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64DD" w:rsidRPr="00621562" w:rsidRDefault="003264DD" w:rsidP="003264D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2156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1. หลักสูตรคหกรรมศาสตรบัณฑิต</w:t>
      </w:r>
      <w:r w:rsidRPr="00621562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</w:t>
      </w:r>
      <w:r w:rsidRPr="0062156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สาขาวิชาออกแบบแฟชั่นและการจัดการสินค้า</w:t>
      </w:r>
    </w:p>
    <w:p w:rsidR="003264DD" w:rsidRPr="00621562" w:rsidRDefault="003264DD" w:rsidP="003264D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264DD" w:rsidRPr="00621562" w:rsidRDefault="003264DD" w:rsidP="003264DD">
      <w:pPr>
        <w:pStyle w:val="ListParagraph"/>
        <w:ind w:left="0"/>
        <w:rPr>
          <w:rFonts w:ascii="TH SarabunPSK" w:hAnsi="TH SarabunPSK" w:cs="TH SarabunPSK"/>
          <w:sz w:val="32"/>
          <w:szCs w:val="32"/>
        </w:rPr>
      </w:pPr>
      <w:r w:rsidRPr="00621562">
        <w:rPr>
          <w:rFonts w:ascii="TH SarabunPSK" w:hAnsi="TH SarabunPSK" w:cs="TH SarabunPSK"/>
          <w:sz w:val="32"/>
          <w:szCs w:val="32"/>
          <w:cs/>
        </w:rPr>
        <w:t>ผลงานวิชาการของอาจารย์ประจำหลักสูตร</w:t>
      </w:r>
      <w:r w:rsidRPr="00621562">
        <w:rPr>
          <w:rFonts w:ascii="TH SarabunPSK" w:hAnsi="TH SarabunPSK" w:cs="TH SarabunPSK"/>
          <w:sz w:val="32"/>
          <w:szCs w:val="32"/>
        </w:rPr>
        <w:t xml:space="preserve">  </w:t>
      </w:r>
      <w:r w:rsidRPr="00621562">
        <w:rPr>
          <w:rFonts w:ascii="TH SarabunPSK" w:hAnsi="TH SarabunPSK" w:cs="TH SarabunPSK"/>
          <w:sz w:val="32"/>
          <w:szCs w:val="32"/>
          <w:cs/>
        </w:rPr>
        <w:t>คิดเป็นร้อยละผลรวมถ่วงน้ำหนัก</w:t>
      </w:r>
      <w:r w:rsidRPr="00621562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="00037D42" w:rsidRPr="00621562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32</w:t>
      </w:r>
      <w:r w:rsidRPr="00621562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621562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Pr="00621562">
        <w:rPr>
          <w:rFonts w:ascii="TH SarabunPSK" w:hAnsi="TH SarabunPSK" w:cs="TH SarabunPSK"/>
          <w:sz w:val="32"/>
          <w:szCs w:val="32"/>
          <w:cs/>
        </w:rPr>
        <w:t>คะแนนประเมิน</w:t>
      </w:r>
      <w:r w:rsidR="00281549" w:rsidRPr="00621562">
        <w:rPr>
          <w:rFonts w:ascii="TH SarabunPSK" w:hAnsi="TH SarabunPSK" w:cs="TH SarabunPSK"/>
          <w:sz w:val="32"/>
          <w:szCs w:val="32"/>
        </w:rPr>
        <w:t xml:space="preserve"> </w:t>
      </w:r>
      <w:r w:rsidR="00281549" w:rsidRPr="00621562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="007002B8" w:rsidRPr="00621562">
        <w:rPr>
          <w:rFonts w:ascii="TH SarabunPSK" w:hAnsi="TH SarabunPSK" w:cs="TH SarabunPSK"/>
          <w:sz w:val="32"/>
          <w:szCs w:val="32"/>
          <w:u w:val="dotted"/>
          <w:cs/>
        </w:rPr>
        <w:t>5</w:t>
      </w:r>
      <w:r w:rsidR="00281549" w:rsidRPr="00621562">
        <w:rPr>
          <w:rFonts w:ascii="TH SarabunPSK" w:hAnsi="TH SarabunPSK" w:cs="TH SarabunPSK"/>
          <w:sz w:val="32"/>
          <w:szCs w:val="32"/>
          <w:u w:val="dotted"/>
        </w:rPr>
        <w:tab/>
      </w:r>
      <w:r w:rsidR="00281549" w:rsidRPr="00621562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281549" w:rsidRPr="00621562">
        <w:rPr>
          <w:rFonts w:ascii="TH SarabunPSK" w:hAnsi="TH SarabunPSK" w:cs="TH SarabunPSK"/>
          <w:sz w:val="32"/>
          <w:szCs w:val="32"/>
          <w:u w:val="dotted"/>
        </w:rPr>
        <w:t xml:space="preserve">   </w:t>
      </w:r>
    </w:p>
    <w:p w:rsidR="003264DD" w:rsidRPr="00621562" w:rsidRDefault="003264DD" w:rsidP="003264DD">
      <w:pPr>
        <w:pStyle w:val="ListParagraph"/>
        <w:rPr>
          <w:rFonts w:ascii="TH SarabunPSK" w:hAnsi="TH SarabunPSK" w:cs="TH SarabunPSK"/>
          <w:color w:val="FF0000"/>
          <w:sz w:val="32"/>
          <w:szCs w:val="32"/>
        </w:rPr>
      </w:pPr>
    </w:p>
    <w:tbl>
      <w:tblPr>
        <w:tblW w:w="9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1559"/>
        <w:gridCol w:w="4865"/>
        <w:gridCol w:w="1259"/>
      </w:tblGrid>
      <w:tr w:rsidR="003264DD" w:rsidRPr="00621562" w:rsidTr="000D2C3F">
        <w:tc>
          <w:tcPr>
            <w:tcW w:w="1877" w:type="pct"/>
            <w:gridSpan w:val="2"/>
            <w:shd w:val="clear" w:color="auto" w:fill="auto"/>
          </w:tcPr>
          <w:p w:rsidR="003264DD" w:rsidRPr="00621562" w:rsidRDefault="003264DD" w:rsidP="000D2C3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ชื่ออาจารย์ประจำหลักสูตร</w:t>
            </w:r>
          </w:p>
        </w:tc>
        <w:tc>
          <w:tcPr>
            <w:tcW w:w="2481" w:type="pct"/>
            <w:shd w:val="clear" w:color="auto" w:fill="auto"/>
          </w:tcPr>
          <w:p w:rsidR="003264DD" w:rsidRPr="00621562" w:rsidRDefault="003264DD" w:rsidP="000D2C3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ชื่อผลงานวิชาการ/งานสร้างสรรค์</w:t>
            </w:r>
          </w:p>
        </w:tc>
        <w:tc>
          <w:tcPr>
            <w:tcW w:w="642" w:type="pct"/>
            <w:shd w:val="clear" w:color="auto" w:fill="auto"/>
          </w:tcPr>
          <w:p w:rsidR="003264DD" w:rsidRPr="00621562" w:rsidRDefault="003264DD" w:rsidP="000D2C3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ค่าน้ำหนัก</w:t>
            </w:r>
          </w:p>
        </w:tc>
      </w:tr>
      <w:tr w:rsidR="000D2C3F" w:rsidRPr="00621562" w:rsidTr="00922C1B"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D2C3F" w:rsidRPr="00621562" w:rsidRDefault="000D2C3F" w:rsidP="000D2C3F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ผศ.อัชชา </w:t>
            </w:r>
          </w:p>
        </w:tc>
        <w:tc>
          <w:tcPr>
            <w:tcW w:w="795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D2C3F" w:rsidRPr="00621562" w:rsidRDefault="000D2C3F" w:rsidP="00922C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หัทยานานนท์</w:t>
            </w:r>
          </w:p>
        </w:tc>
        <w:tc>
          <w:tcPr>
            <w:tcW w:w="2481" w:type="pct"/>
            <w:shd w:val="clear" w:color="auto" w:fill="auto"/>
            <w:vAlign w:val="center"/>
          </w:tcPr>
          <w:p w:rsidR="00922C1B" w:rsidRPr="00621562" w:rsidRDefault="00922C1B" w:rsidP="00922C1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สุว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ดี ประดับ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อัช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ชา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หัท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ยานานนท์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กิตติภูมิ อยู่เย็น และ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นิษฐา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สุขสมกรณ์. (2568). การพัฒนาตัวกั้นสีบาติกจากแบะแซและการสร้างลวดลายประยุกต์จากแผนผังพระปรางค์ วัดอรุณราชวรารามราชวรมหาวิหาร. วารสารคหกรรมศาสตร์และวัฒนธรรมอย่างยั่งยืน. ปีที่ 7 ฉบับที่ 3 เดือนกันยายน-ธันวาคม 2568 </w:t>
            </w:r>
          </w:p>
          <w:p w:rsidR="000D2C3F" w:rsidRPr="00621562" w:rsidRDefault="00922C1B" w:rsidP="00922C1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หน้า 104-120</w:t>
            </w:r>
          </w:p>
        </w:tc>
        <w:tc>
          <w:tcPr>
            <w:tcW w:w="642" w:type="pct"/>
            <w:shd w:val="clear" w:color="auto" w:fill="auto"/>
          </w:tcPr>
          <w:p w:rsidR="000D2C3F" w:rsidRPr="00621562" w:rsidRDefault="00922C1B" w:rsidP="00281549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0.6</w:t>
            </w:r>
          </w:p>
        </w:tc>
      </w:tr>
      <w:tr w:rsidR="00EC76C7" w:rsidRPr="00621562" w:rsidTr="00EC76C7"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C76C7" w:rsidRPr="00621562" w:rsidRDefault="00EC76C7" w:rsidP="00EC76C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ดร..เกชา</w:t>
            </w:r>
          </w:p>
        </w:tc>
        <w:tc>
          <w:tcPr>
            <w:tcW w:w="795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EC76C7" w:rsidRPr="00621562" w:rsidRDefault="00EC76C7" w:rsidP="00EC76C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ลาวงษา</w:t>
            </w:r>
          </w:p>
        </w:tc>
        <w:tc>
          <w:tcPr>
            <w:tcW w:w="2481" w:type="pct"/>
            <w:shd w:val="clear" w:color="auto" w:fill="auto"/>
          </w:tcPr>
          <w:p w:rsidR="00EC76C7" w:rsidRPr="00621562" w:rsidRDefault="00922C1B" w:rsidP="00922C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642" w:type="pct"/>
            <w:shd w:val="clear" w:color="auto" w:fill="auto"/>
          </w:tcPr>
          <w:p w:rsidR="00EC76C7" w:rsidRPr="00621562" w:rsidRDefault="00922C1B" w:rsidP="00922C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EC76C7" w:rsidRPr="00621562" w:rsidTr="00EC76C7"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C76C7" w:rsidRPr="00621562" w:rsidRDefault="00EC76C7" w:rsidP="00EC76C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ผศ.ศรัทธา </w:t>
            </w:r>
          </w:p>
        </w:tc>
        <w:tc>
          <w:tcPr>
            <w:tcW w:w="795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EC76C7" w:rsidRPr="00621562" w:rsidRDefault="00EC76C7" w:rsidP="00EC76C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แข่งเพ็ญแข</w:t>
            </w:r>
          </w:p>
        </w:tc>
        <w:tc>
          <w:tcPr>
            <w:tcW w:w="2481" w:type="pct"/>
            <w:shd w:val="clear" w:color="auto" w:fill="auto"/>
            <w:vAlign w:val="center"/>
          </w:tcPr>
          <w:p w:rsidR="00EC76C7" w:rsidRPr="00621562" w:rsidRDefault="00922C1B" w:rsidP="00922C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642" w:type="pct"/>
            <w:shd w:val="clear" w:color="auto" w:fill="auto"/>
            <w:vAlign w:val="center"/>
          </w:tcPr>
          <w:p w:rsidR="00EC76C7" w:rsidRPr="00621562" w:rsidRDefault="00922C1B" w:rsidP="00922C1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EC76C7" w:rsidRPr="00621562" w:rsidTr="00EC76C7"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C76C7" w:rsidRPr="00621562" w:rsidRDefault="00EC76C7" w:rsidP="00EC76C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ดร.เกศทิพย์ </w:t>
            </w:r>
          </w:p>
        </w:tc>
        <w:tc>
          <w:tcPr>
            <w:tcW w:w="795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EC76C7" w:rsidRPr="00621562" w:rsidRDefault="00EC76C7" w:rsidP="00EC76C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กรี่เงิน</w:t>
            </w:r>
          </w:p>
        </w:tc>
        <w:tc>
          <w:tcPr>
            <w:tcW w:w="2481" w:type="pct"/>
            <w:shd w:val="clear" w:color="auto" w:fill="auto"/>
            <w:vAlign w:val="center"/>
          </w:tcPr>
          <w:p w:rsidR="00EC76C7" w:rsidRPr="00621562" w:rsidRDefault="00922C1B" w:rsidP="00922C1B">
            <w:pPr>
              <w:spacing w:after="0" w:line="240" w:lineRule="auto"/>
              <w:ind w:left="459" w:hanging="45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642" w:type="pct"/>
            <w:shd w:val="clear" w:color="auto" w:fill="auto"/>
          </w:tcPr>
          <w:p w:rsidR="00EC76C7" w:rsidRPr="00621562" w:rsidRDefault="00922C1B" w:rsidP="00922C1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EC76C7" w:rsidRPr="00621562" w:rsidTr="00EC76C7">
        <w:tc>
          <w:tcPr>
            <w:tcW w:w="1082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EC76C7" w:rsidRPr="00621562" w:rsidRDefault="00EC76C7" w:rsidP="00EC76C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ผศ.ดร.ประพาฬภรณ์ </w:t>
            </w:r>
          </w:p>
        </w:tc>
        <w:tc>
          <w:tcPr>
            <w:tcW w:w="795" w:type="pct"/>
            <w:tcBorders>
              <w:top w:val="single" w:sz="4" w:space="0" w:color="auto"/>
              <w:left w:val="nil"/>
            </w:tcBorders>
          </w:tcPr>
          <w:p w:rsidR="00EC76C7" w:rsidRPr="00621562" w:rsidRDefault="00EC76C7" w:rsidP="00EC76C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ธีรมงคล</w:t>
            </w:r>
          </w:p>
        </w:tc>
        <w:tc>
          <w:tcPr>
            <w:tcW w:w="2481" w:type="pct"/>
            <w:shd w:val="clear" w:color="auto" w:fill="auto"/>
          </w:tcPr>
          <w:p w:rsidR="00EC76C7" w:rsidRPr="00621562" w:rsidRDefault="00922C1B" w:rsidP="00922C1B">
            <w:pPr>
              <w:tabs>
                <w:tab w:val="left" w:pos="1060"/>
              </w:tabs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ประพาฬภรณ์ ธีรมงคล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อัช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ชา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หัท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ยานานนท์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ไตรถิกาพิชิตเดช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สุว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ดี ประดับ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มัลลิกา จงจิตต์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และเกชา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ลาวงษา. (2568).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การจัดการสินค้าแฟชั่นผ่านแพลตฟอร์มดิจิทัล.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ใน ชลากร อุดมรักษาสกุล (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บ.ก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.) นวัตกรรมเพื่อสังคม : 9 ราชมงคลขับเคลื่อนการพัฒนาสู่ความยั่งยืน. การประชุมวิชาการระดับชาติมหาวิทยาลัยเทคโนโลยีราชมงคล ครั้งที่ 14. (น. 756 – 766)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ณ โรงแรมอัศวิน แกรนด์ คอนเวน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ชั่น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กรุงเทพ.</w:t>
            </w:r>
          </w:p>
        </w:tc>
        <w:tc>
          <w:tcPr>
            <w:tcW w:w="642" w:type="pct"/>
            <w:shd w:val="clear" w:color="auto" w:fill="auto"/>
          </w:tcPr>
          <w:p w:rsidR="00EC76C7" w:rsidRPr="00621562" w:rsidRDefault="00922C1B" w:rsidP="00EC76C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0.2</w:t>
            </w:r>
          </w:p>
        </w:tc>
      </w:tr>
      <w:tr w:rsidR="007002B8" w:rsidRPr="00621562" w:rsidTr="0092282C">
        <w:tc>
          <w:tcPr>
            <w:tcW w:w="1082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7002B8" w:rsidRPr="00621562" w:rsidRDefault="007002B8" w:rsidP="007002B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95" w:type="pct"/>
            <w:tcBorders>
              <w:top w:val="single" w:sz="4" w:space="0" w:color="auto"/>
              <w:left w:val="nil"/>
            </w:tcBorders>
          </w:tcPr>
          <w:p w:rsidR="007002B8" w:rsidRPr="00621562" w:rsidRDefault="007002B8" w:rsidP="007002B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481" w:type="pct"/>
            <w:shd w:val="clear" w:color="auto" w:fill="auto"/>
            <w:vAlign w:val="center"/>
          </w:tcPr>
          <w:p w:rsidR="007002B8" w:rsidRPr="00621562" w:rsidRDefault="007002B8" w:rsidP="008E450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ประพาฬภรณ์ ธีรมงคล*, 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สุว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ดี ประดับ, ไตรถิกา พิชิตเดช, อนัญ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ญา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พ่วงประเสริฐ และพ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ชร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โร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วาท. (2569). การสร้างลวดลายจากความเชื่อเรื่องสิริมงคลของญี่ปุ่นบนเสื้อ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ฮัปปิ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ด้วยนวัตกรรมการพิมพ์. </w:t>
            </w:r>
            <w:r w:rsidRPr="00621562">
              <w:rPr>
                <w:rFonts w:ascii="TH SarabunPSK" w:hAnsi="TH SarabunPSK" w:cs="TH SarabunPSK"/>
                <w:i/>
                <w:iCs/>
                <w:color w:val="FF0000"/>
                <w:sz w:val="32"/>
                <w:szCs w:val="32"/>
                <w:cs/>
              </w:rPr>
              <w:t xml:space="preserve">วารสารศิลปกรรมศาสตร์วิชาการ วิจัย และงานสร้างสรรค์. 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ปีที่ 13 ฉบับที่ 1 มกราคม-เมษายน 2569 หน้า 1-16 (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TCI 1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642" w:type="pct"/>
            <w:shd w:val="clear" w:color="auto" w:fill="auto"/>
          </w:tcPr>
          <w:p w:rsidR="007002B8" w:rsidRPr="00621562" w:rsidRDefault="007002B8" w:rsidP="007002B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0.8</w:t>
            </w:r>
          </w:p>
        </w:tc>
      </w:tr>
      <w:tr w:rsidR="007002B8" w:rsidRPr="00621562" w:rsidTr="000D2C3F">
        <w:tc>
          <w:tcPr>
            <w:tcW w:w="1877" w:type="pct"/>
            <w:gridSpan w:val="2"/>
          </w:tcPr>
          <w:p w:rsidR="007002B8" w:rsidRPr="00621562" w:rsidRDefault="007002B8" w:rsidP="007002B8">
            <w:pPr>
              <w:spacing w:after="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81" w:type="pct"/>
            <w:shd w:val="clear" w:color="auto" w:fill="auto"/>
          </w:tcPr>
          <w:p w:rsidR="007002B8" w:rsidRPr="00621562" w:rsidRDefault="007002B8" w:rsidP="007002B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ผลรวมถ่วงน้ำหนัก</w:t>
            </w:r>
          </w:p>
        </w:tc>
        <w:tc>
          <w:tcPr>
            <w:tcW w:w="642" w:type="pct"/>
            <w:shd w:val="clear" w:color="auto" w:fill="auto"/>
          </w:tcPr>
          <w:p w:rsidR="007002B8" w:rsidRPr="00621562" w:rsidRDefault="007002B8" w:rsidP="007002B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1.6</w:t>
            </w:r>
          </w:p>
        </w:tc>
      </w:tr>
    </w:tbl>
    <w:p w:rsidR="00922C1B" w:rsidRPr="00621562" w:rsidRDefault="00922C1B" w:rsidP="0087269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264DD" w:rsidRPr="00621562" w:rsidRDefault="003264DD" w:rsidP="003264D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2156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2. หลักสูตรคหกรรมศาสตรบัณฑิต</w:t>
      </w:r>
      <w:r w:rsidRPr="00621562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</w:t>
      </w:r>
      <w:r w:rsidRPr="0062156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สาขาวิชาอาหารและโภชนาการ</w:t>
      </w:r>
    </w:p>
    <w:p w:rsidR="003264DD" w:rsidRPr="00621562" w:rsidRDefault="003264DD" w:rsidP="003264D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264DD" w:rsidRPr="00621562" w:rsidRDefault="003264DD" w:rsidP="00FD4CDA">
      <w:pPr>
        <w:pStyle w:val="ListParagraph"/>
        <w:ind w:left="0"/>
        <w:rPr>
          <w:rFonts w:ascii="TH SarabunPSK" w:hAnsi="TH SarabunPSK" w:cs="TH SarabunPSK"/>
          <w:color w:val="FF0000"/>
          <w:sz w:val="32"/>
          <w:szCs w:val="32"/>
        </w:rPr>
      </w:pPr>
      <w:r w:rsidRPr="00621562">
        <w:rPr>
          <w:rFonts w:ascii="TH SarabunPSK" w:hAnsi="TH SarabunPSK" w:cs="TH SarabunPSK"/>
          <w:sz w:val="32"/>
          <w:szCs w:val="32"/>
          <w:cs/>
        </w:rPr>
        <w:t>ผลงานวิชาการของอาจารย์ประจำหลักสูตร</w:t>
      </w:r>
      <w:r w:rsidRPr="00621562">
        <w:rPr>
          <w:rFonts w:ascii="TH SarabunPSK" w:hAnsi="TH SarabunPSK" w:cs="TH SarabunPSK"/>
          <w:sz w:val="32"/>
          <w:szCs w:val="32"/>
        </w:rPr>
        <w:t xml:space="preserve">  </w:t>
      </w:r>
      <w:r w:rsidRPr="00621562">
        <w:rPr>
          <w:rFonts w:ascii="TH SarabunPSK" w:hAnsi="TH SarabunPSK" w:cs="TH SarabunPSK"/>
          <w:sz w:val="32"/>
          <w:szCs w:val="32"/>
          <w:cs/>
        </w:rPr>
        <w:t xml:space="preserve">คิดเป็นร้อยละผลรวมถ่วงน้ำหนัก </w:t>
      </w:r>
      <w:r w:rsidRPr="00621562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8B64E8" w:rsidRPr="00621562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68</w:t>
      </w:r>
      <w:r w:rsidRPr="00621562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621562">
        <w:rPr>
          <w:rFonts w:ascii="TH SarabunPSK" w:hAnsi="TH SarabunPSK" w:cs="TH SarabunPSK"/>
          <w:sz w:val="32"/>
          <w:szCs w:val="32"/>
          <w:cs/>
        </w:rPr>
        <w:t xml:space="preserve"> คะแนนประเมิน</w:t>
      </w:r>
      <w:r w:rsidRPr="00621562">
        <w:rPr>
          <w:rFonts w:ascii="TH SarabunPSK" w:hAnsi="TH SarabunPSK" w:cs="TH SarabunPSK"/>
          <w:sz w:val="32"/>
          <w:szCs w:val="32"/>
        </w:rPr>
        <w:t xml:space="preserve"> </w:t>
      </w:r>
      <w:r w:rsidR="00FD4CDA" w:rsidRPr="00621562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FD4CDA" w:rsidRPr="00621562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="00EC2AEA" w:rsidRPr="00621562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5</w:t>
      </w:r>
      <w:r w:rsidR="005F6EDA" w:rsidRPr="00621562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 xml:space="preserve"> </w:t>
      </w:r>
      <w:r w:rsidR="00FD4CDA" w:rsidRPr="00621562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</w:p>
    <w:tbl>
      <w:tblPr>
        <w:tblW w:w="522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9"/>
        <w:gridCol w:w="1305"/>
        <w:gridCol w:w="4052"/>
        <w:gridCol w:w="1232"/>
      </w:tblGrid>
      <w:tr w:rsidR="00B7735E" w:rsidRPr="00621562" w:rsidTr="00EC2AEA">
        <w:tc>
          <w:tcPr>
            <w:tcW w:w="2195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B7735E" w:rsidRPr="00621562" w:rsidRDefault="00B7735E" w:rsidP="004843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2156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ชื่ออาจารย์ประจำหลักสูตร</w:t>
            </w:r>
          </w:p>
        </w:tc>
        <w:tc>
          <w:tcPr>
            <w:tcW w:w="2151" w:type="pct"/>
            <w:shd w:val="clear" w:color="auto" w:fill="auto"/>
          </w:tcPr>
          <w:p w:rsidR="00B7735E" w:rsidRPr="00621562" w:rsidRDefault="00B7735E" w:rsidP="004843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2156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ชื่อผลงานวิชาการ/งานสร้างสรรค์</w:t>
            </w:r>
          </w:p>
        </w:tc>
        <w:tc>
          <w:tcPr>
            <w:tcW w:w="654" w:type="pct"/>
            <w:shd w:val="clear" w:color="auto" w:fill="auto"/>
          </w:tcPr>
          <w:p w:rsidR="00B7735E" w:rsidRPr="00621562" w:rsidRDefault="00B7735E" w:rsidP="004843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2156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ค่าน้ำหนัก</w:t>
            </w:r>
          </w:p>
        </w:tc>
      </w:tr>
      <w:tr w:rsidR="005F6EDA" w:rsidRPr="00621562" w:rsidTr="00EC2AEA"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5F6EDA" w:rsidRPr="00621562" w:rsidRDefault="005F6EDA" w:rsidP="005F6ED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รศ.เจตนิพัทธ์ 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F6EDA" w:rsidRPr="00621562" w:rsidRDefault="005F6EDA" w:rsidP="005F6ED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บุณยสวัสดิ์</w:t>
            </w:r>
          </w:p>
        </w:tc>
        <w:tc>
          <w:tcPr>
            <w:tcW w:w="2151" w:type="pct"/>
            <w:tcBorders>
              <w:left w:val="single" w:sz="4" w:space="0" w:color="auto"/>
            </w:tcBorders>
            <w:shd w:val="clear" w:color="auto" w:fill="auto"/>
          </w:tcPr>
          <w:p w:rsidR="005F6EDA" w:rsidRPr="00621562" w:rsidRDefault="005F6EDA" w:rsidP="005F6EDA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วกร ตลับนาค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จักรกฤษณ์ ทองคำ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น้อมจิตต์ สุธีบุตร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จักราว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ุธ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ภู่เสม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สุนีย์ สหัสโพธิ์ และเจตนิพัทธ์ บุณยสวัสดิ์. (2568). แห้วสุพรรณสิ่งบ่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่ง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ชี้ทางภูมิศาสตร์ : คุณค่าทางโภชนาการ สารออกฤทธิ์ทางชีวภาพ และการพัฒนาผลิตภัณฑ์์อาหาร.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วารสารสหวิทยาการสังคมศาสตร์และการสื่อสาร.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ปีที่ 8 ฉบับที่ 3 กรกฎาคม-กันยายน 2568 หน้า 258-266 (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>TCI2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654" w:type="pct"/>
            <w:shd w:val="clear" w:color="auto" w:fill="auto"/>
          </w:tcPr>
          <w:p w:rsidR="005F6EDA" w:rsidRPr="00621562" w:rsidRDefault="005F6EDA" w:rsidP="005F6EDA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0.6</w:t>
            </w:r>
          </w:p>
        </w:tc>
      </w:tr>
      <w:tr w:rsidR="00EC2AEA" w:rsidRPr="00621562" w:rsidTr="00EC2AEA">
        <w:tc>
          <w:tcPr>
            <w:tcW w:w="150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C2AEA" w:rsidRPr="00621562" w:rsidRDefault="00EC2AEA" w:rsidP="00EC2AE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C2AEA" w:rsidRPr="00621562" w:rsidRDefault="00EC2AEA" w:rsidP="00EC2AE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1" w:type="pct"/>
            <w:tcBorders>
              <w:left w:val="single" w:sz="4" w:space="0" w:color="auto"/>
            </w:tcBorders>
            <w:shd w:val="clear" w:color="auto" w:fill="auto"/>
          </w:tcPr>
          <w:p w:rsidR="00EC2AEA" w:rsidRPr="00621562" w:rsidRDefault="00EC2AEA" w:rsidP="00EC2AEA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เจตนิพัทธ์ บุณยสวัสดิ์, จักราว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ุธ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ภู่เสม*, จักรกฤษณ์ ทองคำ, 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ศิ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วกร ตลับนาค, พิทักษ์ 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ศิ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ริวงศ์, ธันวา สุทธิชาติ และชวินโรจน์ ธรรมกิตติ์โภคิน. (2569). ข้าวขวัญ : 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อัต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ลักษณ์ พิธีกรรม และความหมายทางสังคมในวัฒนธรรมอาหารจานเดียวของไทย. </w:t>
            </w:r>
            <w:r w:rsidRPr="00621562">
              <w:rPr>
                <w:rFonts w:ascii="TH SarabunPSK" w:hAnsi="TH SarabunPSK" w:cs="TH SarabunPSK"/>
                <w:i/>
                <w:iCs/>
                <w:color w:val="FF0000"/>
                <w:sz w:val="32"/>
                <w:szCs w:val="32"/>
                <w:cs/>
              </w:rPr>
              <w:t xml:space="preserve">วารสารคหกรรมศาสตร์และวัฒนธรรมอย่างยั่งยืน. 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ปีที่ 8 ฉบับที่ 1 มกราคม-เมษายน 2569 หน้า 125-148 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(TCI 2)</w:t>
            </w:r>
          </w:p>
        </w:tc>
        <w:tc>
          <w:tcPr>
            <w:tcW w:w="654" w:type="pct"/>
            <w:shd w:val="clear" w:color="auto" w:fill="auto"/>
          </w:tcPr>
          <w:p w:rsidR="00EC2AEA" w:rsidRPr="00621562" w:rsidRDefault="00EC2AEA" w:rsidP="00EC2AE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0.6</w:t>
            </w:r>
          </w:p>
        </w:tc>
      </w:tr>
      <w:tr w:rsidR="00EC2AEA" w:rsidRPr="00621562" w:rsidTr="00EC2AEA">
        <w:tc>
          <w:tcPr>
            <w:tcW w:w="150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C2AEA" w:rsidRPr="00621562" w:rsidRDefault="00EC2AEA" w:rsidP="00EC2AE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C2AEA" w:rsidRPr="00621562" w:rsidRDefault="00EC2AEA" w:rsidP="00EC2AE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1" w:type="pct"/>
            <w:tcBorders>
              <w:left w:val="single" w:sz="4" w:space="0" w:color="auto"/>
            </w:tcBorders>
            <w:shd w:val="clear" w:color="auto" w:fill="auto"/>
          </w:tcPr>
          <w:p w:rsidR="00EC2AEA" w:rsidRPr="00621562" w:rsidRDefault="00EC2AEA" w:rsidP="00EC2AEA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Nantawan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Chomshome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Supunnika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Kosum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Jetniphat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Bunyasawat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Apanchanid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Thepouyporn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,</w:t>
            </w:r>
          </w:p>
          <w:p w:rsidR="00EC2AEA" w:rsidRPr="00621562" w:rsidRDefault="00EC2AEA" w:rsidP="00EC2AEA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Natnicha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Promyos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andChattraya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Ngamlerst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*. (2026). Effect of yeast </w:t>
            </w:r>
            <w:r w:rsidRPr="00621562">
              <w:rPr>
                <w:rFonts w:cs="Calibri"/>
                <w:color w:val="FF0000"/>
                <w:sz w:val="32"/>
                <w:szCs w:val="32"/>
              </w:rPr>
              <w:t>β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-glucan and spirulina enrichment on physical, structural, and nutritional properties of breads. Applied Food Research. Volume 6 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lssue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1 102009 (June 2026). (Q1)</w:t>
            </w:r>
          </w:p>
        </w:tc>
        <w:tc>
          <w:tcPr>
            <w:tcW w:w="654" w:type="pct"/>
            <w:shd w:val="clear" w:color="auto" w:fill="auto"/>
          </w:tcPr>
          <w:p w:rsidR="00EC2AEA" w:rsidRPr="00621562" w:rsidRDefault="00EC2AEA" w:rsidP="00EC2AE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1</w:t>
            </w:r>
          </w:p>
        </w:tc>
      </w:tr>
      <w:tr w:rsidR="00EC2AEA" w:rsidRPr="00621562" w:rsidTr="00EC2AEA">
        <w:tc>
          <w:tcPr>
            <w:tcW w:w="1502" w:type="pct"/>
            <w:tcBorders>
              <w:top w:val="single" w:sz="4" w:space="0" w:color="auto"/>
              <w:right w:val="nil"/>
            </w:tcBorders>
            <w:shd w:val="clear" w:color="auto" w:fill="auto"/>
          </w:tcPr>
          <w:p w:rsidR="00EC2AEA" w:rsidRPr="00621562" w:rsidRDefault="00EC2AEA" w:rsidP="00EC2AEA">
            <w:pPr>
              <w:pStyle w:val="NoSpacing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lastRenderedPageBreak/>
              <w:t>ผศ.</w:t>
            </w:r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ดร.ปรัศนีย์ 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</w:tcBorders>
          </w:tcPr>
          <w:p w:rsidR="00EC2AEA" w:rsidRPr="00621562" w:rsidRDefault="00EC2AEA" w:rsidP="00EC2AE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ทับใบแย้ม</w:t>
            </w:r>
          </w:p>
        </w:tc>
        <w:tc>
          <w:tcPr>
            <w:tcW w:w="2151" w:type="pct"/>
            <w:shd w:val="clear" w:color="auto" w:fill="auto"/>
          </w:tcPr>
          <w:p w:rsidR="00EC2AEA" w:rsidRPr="00621562" w:rsidRDefault="00EC2AEA" w:rsidP="00EC2AEA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กนกวรรณ 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เตีย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ศิริ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ปรัศนีย์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ทับใบแย้ม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พิสุทธิ์ หนักแน่น และเชาวลิต 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อุปฐาก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*. (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2569). 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การพัฒนาผลิตภัณฑ์ขนมทองม้วนเสริมผงเนื้อตาลโตนด. วารสารวิทยาลัยดุสิตธานี. ปีที่ 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20 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ฉบับที่ 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1 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เดือนมกราคม - เมษายน 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2569 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หน้า 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31-45 (TCI 2)</w:t>
            </w:r>
          </w:p>
        </w:tc>
        <w:tc>
          <w:tcPr>
            <w:tcW w:w="654" w:type="pct"/>
            <w:shd w:val="clear" w:color="auto" w:fill="auto"/>
          </w:tcPr>
          <w:p w:rsidR="00EC2AEA" w:rsidRPr="00621562" w:rsidRDefault="00EC2AEA" w:rsidP="00EC2AE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0.6</w:t>
            </w:r>
          </w:p>
        </w:tc>
      </w:tr>
      <w:tr w:rsidR="00EC2AEA" w:rsidRPr="00621562" w:rsidTr="00281549">
        <w:tc>
          <w:tcPr>
            <w:tcW w:w="1502" w:type="pct"/>
            <w:tcBorders>
              <w:right w:val="nil"/>
            </w:tcBorders>
            <w:shd w:val="clear" w:color="auto" w:fill="auto"/>
          </w:tcPr>
          <w:p w:rsidR="00EC2AEA" w:rsidRPr="00621562" w:rsidRDefault="00EC2AEA" w:rsidP="00EC2AE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ผศ.ดร.เชาวลิต </w:t>
            </w:r>
          </w:p>
        </w:tc>
        <w:tc>
          <w:tcPr>
            <w:tcW w:w="693" w:type="pct"/>
            <w:tcBorders>
              <w:left w:val="nil"/>
            </w:tcBorders>
          </w:tcPr>
          <w:p w:rsidR="00EC2AEA" w:rsidRPr="00621562" w:rsidRDefault="00EC2AEA" w:rsidP="00EC2AE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อุปฐาก</w:t>
            </w:r>
          </w:p>
        </w:tc>
        <w:tc>
          <w:tcPr>
            <w:tcW w:w="2151" w:type="pct"/>
            <w:shd w:val="clear" w:color="auto" w:fill="auto"/>
          </w:tcPr>
          <w:p w:rsidR="00EC2AEA" w:rsidRPr="00621562" w:rsidRDefault="00EC2AEA" w:rsidP="00EC2AEA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pacing w:val="-10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FF0000"/>
                <w:spacing w:val="-10"/>
                <w:sz w:val="32"/>
                <w:szCs w:val="32"/>
                <w:cs/>
              </w:rPr>
              <w:t>ดวงกมล สุขปาน</w:t>
            </w:r>
            <w:r w:rsidRPr="00621562">
              <w:rPr>
                <w:rFonts w:ascii="TH SarabunPSK" w:hAnsi="TH SarabunPSK" w:cs="TH SarabunPSK"/>
                <w:color w:val="FF0000"/>
                <w:spacing w:val="-10"/>
                <w:sz w:val="32"/>
                <w:szCs w:val="32"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pacing w:val="-10"/>
                <w:sz w:val="32"/>
                <w:szCs w:val="32"/>
                <w:cs/>
              </w:rPr>
              <w:t>ชญา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pacing w:val="-10"/>
                <w:sz w:val="32"/>
                <w:szCs w:val="32"/>
                <w:cs/>
              </w:rPr>
              <w:t>ภัทร์ กี่อาริโย</w:t>
            </w:r>
            <w:r w:rsidRPr="00621562">
              <w:rPr>
                <w:rFonts w:ascii="TH SarabunPSK" w:hAnsi="TH SarabunPSK" w:cs="TH SarabunPSK"/>
                <w:color w:val="FF0000"/>
                <w:spacing w:val="-10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color w:val="FF0000"/>
                <w:spacing w:val="-10"/>
                <w:sz w:val="32"/>
                <w:szCs w:val="32"/>
                <w:cs/>
              </w:rPr>
              <w:t xml:space="preserve">ณัฐพล ธนเชวงสกุล และเชาวลิต 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pacing w:val="-10"/>
                <w:sz w:val="32"/>
                <w:szCs w:val="32"/>
                <w:cs/>
              </w:rPr>
              <w:t>อุปฐา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pacing w:val="-10"/>
                <w:sz w:val="32"/>
                <w:szCs w:val="32"/>
                <w:cs/>
              </w:rPr>
              <w:t>ก. (2569). การพัฒนาสื่อการเรียนรู้มัลติมีเดียวิชาการงานอาชีพ เรื่องหลักการประกอบอาหารสำรับ สำหรับนักเรียนมัธยมศึกษาปีที่ 3 โรงเรียนรัตนโกสินทร์สมโภชบางขุนเทียน. วารสารสังคมพัฒนาศาสตร์.  ปีที่ 9 ฉบับที่ 1 หน้า170 – 179 (</w:t>
            </w:r>
            <w:r w:rsidRPr="00621562">
              <w:rPr>
                <w:rFonts w:ascii="TH SarabunPSK" w:hAnsi="TH SarabunPSK" w:cs="TH SarabunPSK"/>
                <w:color w:val="FF0000"/>
                <w:spacing w:val="-10"/>
                <w:sz w:val="32"/>
                <w:szCs w:val="32"/>
              </w:rPr>
              <w:t xml:space="preserve">TCI </w:t>
            </w:r>
            <w:r w:rsidRPr="00621562">
              <w:rPr>
                <w:rFonts w:ascii="TH SarabunPSK" w:hAnsi="TH SarabunPSK" w:cs="TH SarabunPSK"/>
                <w:color w:val="FF0000"/>
                <w:spacing w:val="-10"/>
                <w:sz w:val="32"/>
                <w:szCs w:val="32"/>
                <w:cs/>
              </w:rPr>
              <w:t>2)</w:t>
            </w:r>
          </w:p>
        </w:tc>
        <w:tc>
          <w:tcPr>
            <w:tcW w:w="654" w:type="pct"/>
            <w:shd w:val="clear" w:color="auto" w:fill="auto"/>
          </w:tcPr>
          <w:p w:rsidR="00EC2AEA" w:rsidRPr="00621562" w:rsidRDefault="00EC2AEA" w:rsidP="00EC2AE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0.6</w:t>
            </w:r>
          </w:p>
        </w:tc>
      </w:tr>
      <w:tr w:rsidR="00EC2AEA" w:rsidRPr="00621562" w:rsidTr="00281549">
        <w:tc>
          <w:tcPr>
            <w:tcW w:w="1502" w:type="pct"/>
            <w:tcBorders>
              <w:right w:val="nil"/>
            </w:tcBorders>
            <w:shd w:val="clear" w:color="auto" w:fill="auto"/>
          </w:tcPr>
          <w:p w:rsidR="00EC2AEA" w:rsidRPr="00621562" w:rsidRDefault="00EC2AEA" w:rsidP="00EC2AEA">
            <w:pPr>
              <w:pStyle w:val="NoSpacing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ดร.สุมภา</w:t>
            </w:r>
          </w:p>
        </w:tc>
        <w:tc>
          <w:tcPr>
            <w:tcW w:w="693" w:type="pct"/>
            <w:tcBorders>
              <w:left w:val="nil"/>
            </w:tcBorders>
          </w:tcPr>
          <w:p w:rsidR="00EC2AEA" w:rsidRPr="00621562" w:rsidRDefault="00EC2AEA" w:rsidP="00EC2AE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เทิดขวัญชัย</w:t>
            </w:r>
          </w:p>
        </w:tc>
        <w:tc>
          <w:tcPr>
            <w:tcW w:w="2151" w:type="pct"/>
            <w:shd w:val="clear" w:color="auto" w:fill="auto"/>
          </w:tcPr>
          <w:p w:rsidR="00EC2AEA" w:rsidRPr="00621562" w:rsidRDefault="00EC2AEA" w:rsidP="00EC2AEA">
            <w:pPr>
              <w:jc w:val="center"/>
              <w:rPr>
                <w:rFonts w:ascii="TH SarabunPSK" w:hAnsi="TH SarabunPSK" w:cs="TH SarabunPSK"/>
              </w:rPr>
            </w:pPr>
            <w:r w:rsidRPr="00621562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654" w:type="pct"/>
            <w:shd w:val="clear" w:color="auto" w:fill="auto"/>
          </w:tcPr>
          <w:p w:rsidR="00EC2AEA" w:rsidRPr="00621562" w:rsidRDefault="00EC2AEA" w:rsidP="00EC2AEA">
            <w:pPr>
              <w:jc w:val="center"/>
              <w:rPr>
                <w:rFonts w:ascii="TH SarabunPSK" w:hAnsi="TH SarabunPSK" w:cs="TH SarabunPSK"/>
              </w:rPr>
            </w:pPr>
            <w:r w:rsidRPr="00621562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EC2AEA" w:rsidRPr="00621562" w:rsidTr="00281549">
        <w:tc>
          <w:tcPr>
            <w:tcW w:w="1502" w:type="pct"/>
            <w:tcBorders>
              <w:right w:val="nil"/>
            </w:tcBorders>
            <w:shd w:val="clear" w:color="auto" w:fill="auto"/>
          </w:tcPr>
          <w:p w:rsidR="00EC2AEA" w:rsidRPr="00621562" w:rsidRDefault="00EC2AEA" w:rsidP="00EC2AE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อ.วรลักษณ์ </w:t>
            </w:r>
          </w:p>
        </w:tc>
        <w:tc>
          <w:tcPr>
            <w:tcW w:w="693" w:type="pct"/>
            <w:tcBorders>
              <w:left w:val="nil"/>
            </w:tcBorders>
          </w:tcPr>
          <w:p w:rsidR="00EC2AEA" w:rsidRPr="00621562" w:rsidRDefault="00EC2AEA" w:rsidP="00EC2AE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ป้อมน้อย</w:t>
            </w:r>
          </w:p>
        </w:tc>
        <w:tc>
          <w:tcPr>
            <w:tcW w:w="2151" w:type="pct"/>
            <w:shd w:val="clear" w:color="auto" w:fill="auto"/>
          </w:tcPr>
          <w:p w:rsidR="00EC2AEA" w:rsidRPr="00621562" w:rsidRDefault="00EC2AEA" w:rsidP="00EC2AEA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654" w:type="pct"/>
            <w:shd w:val="clear" w:color="auto" w:fill="auto"/>
          </w:tcPr>
          <w:p w:rsidR="00EC2AEA" w:rsidRPr="00621562" w:rsidRDefault="00EC2AEA" w:rsidP="00EC2AEA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EC2AEA" w:rsidRPr="00621562" w:rsidTr="00281549">
        <w:tc>
          <w:tcPr>
            <w:tcW w:w="1502" w:type="pct"/>
            <w:tcBorders>
              <w:right w:val="nil"/>
            </w:tcBorders>
            <w:shd w:val="clear" w:color="auto" w:fill="auto"/>
          </w:tcPr>
          <w:p w:rsidR="00EC2AEA" w:rsidRPr="00621562" w:rsidRDefault="00EC2AEA" w:rsidP="00EC2AE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3" w:type="pct"/>
            <w:tcBorders>
              <w:left w:val="nil"/>
            </w:tcBorders>
          </w:tcPr>
          <w:p w:rsidR="00EC2AEA" w:rsidRPr="00621562" w:rsidRDefault="00EC2AEA" w:rsidP="00EC2AE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51" w:type="pct"/>
            <w:shd w:val="clear" w:color="auto" w:fill="auto"/>
          </w:tcPr>
          <w:p w:rsidR="00EC2AEA" w:rsidRPr="00621562" w:rsidRDefault="00EC2AEA" w:rsidP="00EC2AEA">
            <w:pPr>
              <w:spacing w:after="0"/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</w:pPr>
          </w:p>
        </w:tc>
        <w:tc>
          <w:tcPr>
            <w:tcW w:w="654" w:type="pct"/>
            <w:shd w:val="clear" w:color="auto" w:fill="auto"/>
          </w:tcPr>
          <w:p w:rsidR="00EC2AEA" w:rsidRPr="00621562" w:rsidRDefault="00EC2AEA" w:rsidP="00EC2AEA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C2AEA" w:rsidRPr="00621562" w:rsidTr="00281549">
        <w:tc>
          <w:tcPr>
            <w:tcW w:w="2195" w:type="pct"/>
            <w:gridSpan w:val="2"/>
          </w:tcPr>
          <w:p w:rsidR="00EC2AEA" w:rsidRPr="00621562" w:rsidRDefault="00EC2AEA" w:rsidP="00EC2AEA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151" w:type="pct"/>
            <w:shd w:val="clear" w:color="auto" w:fill="auto"/>
          </w:tcPr>
          <w:p w:rsidR="00EC2AEA" w:rsidRPr="00621562" w:rsidRDefault="00EC2AEA" w:rsidP="00EC2AE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21562">
              <w:rPr>
                <w:rFonts w:ascii="TH SarabunPSK" w:hAnsi="TH SarabunPSK" w:cs="TH SarabunPSK"/>
                <w:b/>
                <w:bCs/>
                <w:sz w:val="28"/>
                <w:cs/>
              </w:rPr>
              <w:t>ผลรวมถ่วงน้ำหนัก</w:t>
            </w:r>
          </w:p>
        </w:tc>
        <w:tc>
          <w:tcPr>
            <w:tcW w:w="654" w:type="pct"/>
            <w:shd w:val="clear" w:color="auto" w:fill="auto"/>
          </w:tcPr>
          <w:p w:rsidR="00EC2AEA" w:rsidRPr="00621562" w:rsidRDefault="00EC2AEA" w:rsidP="00EC2AE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21562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3.4</w:t>
            </w:r>
          </w:p>
        </w:tc>
      </w:tr>
      <w:tr w:rsidR="00EC2AEA" w:rsidRPr="00621562" w:rsidTr="00281549">
        <w:tc>
          <w:tcPr>
            <w:tcW w:w="2195" w:type="pct"/>
            <w:gridSpan w:val="2"/>
          </w:tcPr>
          <w:p w:rsidR="00EC2AEA" w:rsidRPr="00621562" w:rsidRDefault="00EC2AEA" w:rsidP="00EC2AEA">
            <w:pPr>
              <w:rPr>
                <w:rFonts w:ascii="TH SarabunPSK" w:hAnsi="TH SarabunPSK" w:cs="TH SarabunPSK"/>
              </w:rPr>
            </w:pPr>
          </w:p>
        </w:tc>
        <w:tc>
          <w:tcPr>
            <w:tcW w:w="2805" w:type="pct"/>
            <w:gridSpan w:val="2"/>
            <w:shd w:val="clear" w:color="auto" w:fill="auto"/>
          </w:tcPr>
          <w:p w:rsidR="00EC2AEA" w:rsidRPr="00621562" w:rsidRDefault="00EC2AEA" w:rsidP="00EC2AEA">
            <w:pPr>
              <w:rPr>
                <w:rFonts w:ascii="TH SarabunPSK" w:hAnsi="TH SarabunPSK" w:cs="TH SarabunPSK"/>
              </w:rPr>
            </w:pPr>
          </w:p>
        </w:tc>
      </w:tr>
    </w:tbl>
    <w:p w:rsidR="003264DD" w:rsidRPr="00621562" w:rsidRDefault="003264DD" w:rsidP="003264D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7F1BC4" w:rsidRPr="00621562" w:rsidRDefault="007F1BC4" w:rsidP="007F1BC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7F1BC4" w:rsidRPr="00621562" w:rsidRDefault="007F1BC4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7F1BC4" w:rsidRPr="00621562" w:rsidRDefault="007F1BC4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7F1BC4" w:rsidRPr="00621562" w:rsidRDefault="007F1BC4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264DD" w:rsidRPr="00621562" w:rsidRDefault="003264DD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C2AEA" w:rsidRPr="00621562" w:rsidRDefault="00EC2AEA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C2AEA" w:rsidRPr="00621562" w:rsidRDefault="00EC2AEA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C2AEA" w:rsidRPr="00621562" w:rsidRDefault="00EC2AEA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C2AEA" w:rsidRPr="00621562" w:rsidRDefault="00EC2AEA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C2AEA" w:rsidRPr="00621562" w:rsidRDefault="00EC2AEA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C2AEA" w:rsidRPr="00621562" w:rsidRDefault="00EC2AEA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C2AEA" w:rsidRPr="00621562" w:rsidRDefault="00EC2AEA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264DD" w:rsidRPr="00621562" w:rsidRDefault="003264DD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264DD" w:rsidRPr="00621562" w:rsidRDefault="003264DD" w:rsidP="003264D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2156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3. หลักสูตรคหกรรมศาสตรบัณฑิต</w:t>
      </w:r>
      <w:r w:rsidRPr="00621562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</w:t>
      </w:r>
      <w:r w:rsidRPr="0062156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สาขาวิชาอุตสาหกรรมการบริการอาหาร</w:t>
      </w:r>
    </w:p>
    <w:p w:rsidR="003264DD" w:rsidRPr="00621562" w:rsidRDefault="003264DD" w:rsidP="003264D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264DD" w:rsidRPr="00621562" w:rsidRDefault="003264DD" w:rsidP="003264DD">
      <w:pPr>
        <w:pStyle w:val="ListParagraph"/>
        <w:ind w:left="0"/>
        <w:rPr>
          <w:rFonts w:ascii="TH SarabunPSK" w:hAnsi="TH SarabunPSK" w:cs="TH SarabunPSK"/>
          <w:sz w:val="32"/>
          <w:szCs w:val="32"/>
        </w:rPr>
      </w:pPr>
      <w:r w:rsidRPr="00621562">
        <w:rPr>
          <w:rFonts w:ascii="TH SarabunPSK" w:hAnsi="TH SarabunPSK" w:cs="TH SarabunPSK"/>
          <w:sz w:val="32"/>
          <w:szCs w:val="32"/>
          <w:cs/>
        </w:rPr>
        <w:t>ผลงานวิชาการของอาจารย์ประจำหลักสูตร</w:t>
      </w:r>
      <w:r w:rsidRPr="00621562">
        <w:rPr>
          <w:rFonts w:ascii="TH SarabunPSK" w:hAnsi="TH SarabunPSK" w:cs="TH SarabunPSK"/>
          <w:sz w:val="32"/>
          <w:szCs w:val="32"/>
        </w:rPr>
        <w:t xml:space="preserve">  </w:t>
      </w:r>
      <w:r w:rsidRPr="00621562">
        <w:rPr>
          <w:rFonts w:ascii="TH SarabunPSK" w:hAnsi="TH SarabunPSK" w:cs="TH SarabunPSK"/>
          <w:sz w:val="32"/>
          <w:szCs w:val="32"/>
          <w:cs/>
        </w:rPr>
        <w:t xml:space="preserve">คิดเป็นร้อยละผลรวมถ่วงน้ำหนัก </w:t>
      </w:r>
      <w:r w:rsidRPr="00621562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="00AB5599" w:rsidRPr="00621562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1</w:t>
      </w:r>
      <w:r w:rsidR="00EC2AEA" w:rsidRPr="00621562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40</w:t>
      </w:r>
      <w:r w:rsidRPr="00621562">
        <w:rPr>
          <w:rFonts w:ascii="TH SarabunPSK" w:hAnsi="TH SarabunPSK" w:cs="TH SarabunPSK"/>
          <w:sz w:val="32"/>
          <w:szCs w:val="32"/>
          <w:u w:val="dotted"/>
        </w:rPr>
        <w:t xml:space="preserve">  </w:t>
      </w:r>
      <w:r w:rsidRPr="00621562">
        <w:rPr>
          <w:rFonts w:ascii="TH SarabunPSK" w:hAnsi="TH SarabunPSK" w:cs="TH SarabunPSK"/>
          <w:sz w:val="32"/>
          <w:szCs w:val="32"/>
          <w:cs/>
        </w:rPr>
        <w:t xml:space="preserve"> คะแนนประเมิน</w:t>
      </w:r>
      <w:r w:rsidRPr="00621562">
        <w:rPr>
          <w:rFonts w:ascii="TH SarabunPSK" w:hAnsi="TH SarabunPSK" w:cs="TH SarabunPSK"/>
          <w:sz w:val="32"/>
          <w:szCs w:val="32"/>
        </w:rPr>
        <w:t xml:space="preserve"> </w:t>
      </w:r>
      <w:r w:rsidR="00FD4CDA" w:rsidRPr="00621562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="00AB5599" w:rsidRPr="00621562">
        <w:rPr>
          <w:rFonts w:ascii="TH SarabunPSK" w:hAnsi="TH SarabunPSK" w:cs="TH SarabunPSK"/>
          <w:sz w:val="32"/>
          <w:szCs w:val="32"/>
        </w:rPr>
        <w:t xml:space="preserve">5 </w:t>
      </w:r>
    </w:p>
    <w:p w:rsidR="003264DD" w:rsidRPr="00621562" w:rsidRDefault="003264DD" w:rsidP="003264DD">
      <w:pPr>
        <w:pStyle w:val="ListParagraph"/>
        <w:rPr>
          <w:rFonts w:ascii="TH SarabunPSK" w:hAnsi="TH SarabunPSK" w:cs="TH SarabunPSK"/>
          <w:color w:val="FF0000"/>
          <w:sz w:val="32"/>
          <w:szCs w:val="32"/>
        </w:rPr>
      </w:pPr>
    </w:p>
    <w:tbl>
      <w:tblPr>
        <w:tblW w:w="9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7"/>
        <w:gridCol w:w="1777"/>
        <w:gridCol w:w="4102"/>
        <w:gridCol w:w="1259"/>
      </w:tblGrid>
      <w:tr w:rsidR="00EC2AEA" w:rsidRPr="00621562" w:rsidTr="0092282C">
        <w:trPr>
          <w:tblHeader/>
        </w:trPr>
        <w:tc>
          <w:tcPr>
            <w:tcW w:w="2266" w:type="pct"/>
            <w:gridSpan w:val="2"/>
            <w:tcBorders>
              <w:bottom w:val="single" w:sz="4" w:space="0" w:color="auto"/>
            </w:tcBorders>
          </w:tcPr>
          <w:p w:rsidR="00EC2AEA" w:rsidRPr="00621562" w:rsidRDefault="00EC2AEA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ชื่ออาจารย์ประจำหลักสูตร</w:t>
            </w:r>
          </w:p>
        </w:tc>
        <w:tc>
          <w:tcPr>
            <w:tcW w:w="2092" w:type="pct"/>
          </w:tcPr>
          <w:p w:rsidR="00EC2AEA" w:rsidRPr="00621562" w:rsidRDefault="00EC2AEA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ชื่อผลงานวิชาการ/งานสร้างสรรค์</w:t>
            </w:r>
          </w:p>
        </w:tc>
        <w:tc>
          <w:tcPr>
            <w:tcW w:w="642" w:type="pct"/>
          </w:tcPr>
          <w:p w:rsidR="00EC2AEA" w:rsidRPr="00621562" w:rsidRDefault="00EC2AEA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ค่าน้ำหนัก</w:t>
            </w:r>
          </w:p>
        </w:tc>
      </w:tr>
      <w:tr w:rsidR="00EC2AEA" w:rsidRPr="00621562" w:rsidTr="0092282C"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C2AEA" w:rsidRPr="00621562" w:rsidRDefault="00EC2AEA" w:rsidP="0092282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ผศ.ดร.ศันสนีย์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</w:tcBorders>
          </w:tcPr>
          <w:p w:rsidR="00EC2AEA" w:rsidRPr="00621562" w:rsidRDefault="00EC2AEA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ทิมทอง</w:t>
            </w:r>
          </w:p>
        </w:tc>
        <w:tc>
          <w:tcPr>
            <w:tcW w:w="2092" w:type="pct"/>
          </w:tcPr>
          <w:p w:rsidR="00EC2AEA" w:rsidRPr="00621562" w:rsidRDefault="00EC2AEA" w:rsidP="0092282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Jeeranan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Wongwatanyu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Nomjit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Suteebut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Sansanee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Thimthong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Sansanee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Tempiam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and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Supuksorn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Masavang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2026).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Comparative evaluation of postharvest treatment efficacy in trimmed coconuts using citric acid, sodium chloride, and peroxyacetic acid.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Journal of Applied Research on Science and Technology (JARST)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. Volume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25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lssue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</w:p>
        </w:tc>
        <w:tc>
          <w:tcPr>
            <w:tcW w:w="642" w:type="pct"/>
          </w:tcPr>
          <w:p w:rsidR="00EC2AEA" w:rsidRPr="00621562" w:rsidRDefault="00EC2AEA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0.8</w:t>
            </w:r>
          </w:p>
        </w:tc>
      </w:tr>
      <w:tr w:rsidR="00EC2AEA" w:rsidRPr="00621562" w:rsidTr="0092282C">
        <w:tc>
          <w:tcPr>
            <w:tcW w:w="2266" w:type="pct"/>
            <w:gridSpan w:val="2"/>
            <w:vMerge w:val="restart"/>
            <w:tcBorders>
              <w:top w:val="nil"/>
              <w:left w:val="single" w:sz="4" w:space="0" w:color="auto"/>
            </w:tcBorders>
          </w:tcPr>
          <w:p w:rsidR="00EC2AEA" w:rsidRPr="00621562" w:rsidRDefault="00EC2AEA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92" w:type="pct"/>
          </w:tcPr>
          <w:p w:rsidR="00EC2AEA" w:rsidRPr="00621562" w:rsidRDefault="00EC2AEA" w:rsidP="00EC2AEA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สรร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ษนีย์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เต็มเปี่ยม, วรลักษณ์ ปัญญาธิติพงศ์, ศันสนีย์ ทิมทอง และ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ศุ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ภัค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ษร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มาแสวง. (2568). การเปรียบเทียบความคงตัวของสีเขียวและคุณภาพของลอดช่องสิงคโปร์ที่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จากใบเตย</w:t>
            </w:r>
          </w:p>
          <w:p w:rsidR="00EC2AEA" w:rsidRPr="00621562" w:rsidRDefault="00EC2AEA" w:rsidP="00EC2AEA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Pandan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amaryllifolius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Roxb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โดยใช้สารละลายโซเดียม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ไบ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คาร์บอเนตและน้ำปูนใส.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วารสารวิชชา มหาวิทยาลัยราชภัฏนครศรีธรรมราช.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ปีที่ 44 ฉบับที่ 2 กรกฎาคม – ธันวาคม 2568 หน้า 59-73.</w:t>
            </w:r>
          </w:p>
        </w:tc>
        <w:tc>
          <w:tcPr>
            <w:tcW w:w="642" w:type="pct"/>
          </w:tcPr>
          <w:p w:rsidR="00EC2AEA" w:rsidRPr="00621562" w:rsidRDefault="00EC2AEA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0.6</w:t>
            </w:r>
          </w:p>
        </w:tc>
      </w:tr>
      <w:tr w:rsidR="00EC2AEA" w:rsidRPr="00621562" w:rsidTr="0092282C">
        <w:tc>
          <w:tcPr>
            <w:tcW w:w="2266" w:type="pct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C2AEA" w:rsidRPr="00621562" w:rsidRDefault="00EC2AEA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92" w:type="pct"/>
            <w:tcBorders>
              <w:bottom w:val="single" w:sz="4" w:space="0" w:color="auto"/>
            </w:tcBorders>
          </w:tcPr>
          <w:p w:rsidR="00EC2AEA" w:rsidRPr="00621562" w:rsidRDefault="00EC2AEA" w:rsidP="00EC2AEA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ขวัญสกุล มิบุญมี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สุภาวดี ลูกอินทร์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ศันสนีย์ ทิมทอง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ณนนท์ แดงสังวาลย์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น้อมจิตต์ สุธีบุตร และ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ศุ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ภัค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ษร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มาแสวง. (2568). ชนิดของสารเพิ่มความข้นหนืดจากพืชในการพัฒนาผลิตภัณฑ์ซอสปรุงรสอาหารอเนกประสงค์เพื่อสุขภาพ.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PBRU Science Journal.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ปีที่ 22 ฉบับที่ 1 มกราคม-มิถุนายน 2568. หน้า 1-14</w:t>
            </w:r>
          </w:p>
        </w:tc>
        <w:tc>
          <w:tcPr>
            <w:tcW w:w="642" w:type="pct"/>
            <w:tcBorders>
              <w:bottom w:val="single" w:sz="4" w:space="0" w:color="auto"/>
            </w:tcBorders>
          </w:tcPr>
          <w:p w:rsidR="00EC2AEA" w:rsidRPr="00621562" w:rsidRDefault="00EC2AEA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0.6</w:t>
            </w:r>
          </w:p>
        </w:tc>
      </w:tr>
      <w:tr w:rsidR="00EC2AEA" w:rsidRPr="00621562" w:rsidTr="0092282C">
        <w:tc>
          <w:tcPr>
            <w:tcW w:w="136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C2AEA" w:rsidRPr="00621562" w:rsidRDefault="00EC2AEA" w:rsidP="0092282C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อ.ณิชกานต์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</w:tcBorders>
          </w:tcPr>
          <w:p w:rsidR="00EC2AEA" w:rsidRPr="00621562" w:rsidRDefault="00EC2AEA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กลับดี  </w:t>
            </w:r>
          </w:p>
        </w:tc>
        <w:tc>
          <w:tcPr>
            <w:tcW w:w="2092" w:type="pct"/>
            <w:tcBorders>
              <w:top w:val="nil"/>
              <w:bottom w:val="single" w:sz="4" w:space="0" w:color="auto"/>
            </w:tcBorders>
          </w:tcPr>
          <w:p w:rsidR="00EC2AEA" w:rsidRPr="00621562" w:rsidRDefault="00EC2AEA" w:rsidP="00EC2AEA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ณิชกานต์ กลับดี, กัญญาพัชร แสนสูง, พรไพลิน ไตรแป้นมะดัน และฐานรัตน์ พ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ชร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สุทธิกานต์. (2568). กลยุทธ์ทางการแข่งขันและโอกาสทางการตลาดธุรกิจร้านอาหาร กรณีศึกษาย่าน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บรรทัดทอง กรุงเทพมหานคร. วารสารคหกรรมศาสตร์และวัฒนธรรมอย่างยั่งยืน. ปีที่ 7 ฉบับที่ 3 เดือนกันยายน-ธันวาคม 2568 หน้า 135-150 </w:t>
            </w:r>
          </w:p>
        </w:tc>
        <w:tc>
          <w:tcPr>
            <w:tcW w:w="642" w:type="pct"/>
            <w:tcBorders>
              <w:top w:val="nil"/>
              <w:bottom w:val="single" w:sz="4" w:space="0" w:color="auto"/>
            </w:tcBorders>
          </w:tcPr>
          <w:p w:rsidR="00EC2AEA" w:rsidRPr="00621562" w:rsidRDefault="00EC2AEA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0.6</w:t>
            </w:r>
          </w:p>
        </w:tc>
      </w:tr>
      <w:tr w:rsidR="00EC2AEA" w:rsidRPr="00621562" w:rsidTr="0092282C"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C2AEA" w:rsidRPr="00621562" w:rsidRDefault="00EC2AEA" w:rsidP="0092282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ผศ.ดร.ณ</w:t>
            </w:r>
            <w:r w:rsidRPr="00621562"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 xml:space="preserve">นนท์ 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</w:tcBorders>
          </w:tcPr>
          <w:p w:rsidR="00EC2AEA" w:rsidRPr="00621562" w:rsidRDefault="00EC2AEA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>แดงสังวาลย์</w:t>
            </w:r>
          </w:p>
        </w:tc>
        <w:tc>
          <w:tcPr>
            <w:tcW w:w="2092" w:type="pct"/>
            <w:tcBorders>
              <w:top w:val="nil"/>
              <w:bottom w:val="single" w:sz="4" w:space="0" w:color="auto"/>
            </w:tcBorders>
          </w:tcPr>
          <w:p w:rsidR="00EC2AEA" w:rsidRPr="00621562" w:rsidRDefault="00EC2AEA" w:rsidP="00EC2AEA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ปรี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ญา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 ถุงจันทร์, ธนพร อินทร, อริศรา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พรจตุณรงค์, ณนนท์ แดงสังวาลย์,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ศุ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ภัค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ษร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มาแสวง, และศันสนีย์ ทิมทอง. (2568).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การพัฒนาผลิตภัณฑ์หมูแผ่นกรอบจากพืช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. ใน ชลากร อุดมรักษาสกุล (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บ.ก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.) นวัตกรรมเพื่อสังคม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9 ราชมงคลขับเคลื่อนการพัฒนาสู่ความยั่งยืน. การประชุมวิชาการระดับชาติมหาวิทยาลัยเทคโนโลยีราชมงคล ครั้งที่ 14. (น. 319 – 329) ณ โรงแรมอัศวิน แกรนด์ คอนเวน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ชั่น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กรุงเทพ.</w:t>
            </w:r>
          </w:p>
        </w:tc>
        <w:tc>
          <w:tcPr>
            <w:tcW w:w="642" w:type="pct"/>
            <w:tcBorders>
              <w:top w:val="nil"/>
              <w:bottom w:val="single" w:sz="4" w:space="0" w:color="auto"/>
            </w:tcBorders>
          </w:tcPr>
          <w:p w:rsidR="00EC2AEA" w:rsidRPr="00621562" w:rsidRDefault="00EC2AEA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0.2</w:t>
            </w:r>
          </w:p>
        </w:tc>
      </w:tr>
      <w:tr w:rsidR="00EC2AEA" w:rsidRPr="00621562" w:rsidTr="0092282C">
        <w:tc>
          <w:tcPr>
            <w:tcW w:w="136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C2AEA" w:rsidRPr="00621562" w:rsidRDefault="00EC2AEA" w:rsidP="0092282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06" w:type="pct"/>
            <w:tcBorders>
              <w:top w:val="nil"/>
              <w:left w:val="nil"/>
              <w:bottom w:val="nil"/>
            </w:tcBorders>
          </w:tcPr>
          <w:p w:rsidR="00EC2AEA" w:rsidRPr="00621562" w:rsidRDefault="00EC2AEA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</w:pPr>
          </w:p>
        </w:tc>
        <w:tc>
          <w:tcPr>
            <w:tcW w:w="2092" w:type="pct"/>
            <w:tcBorders>
              <w:top w:val="nil"/>
              <w:bottom w:val="single" w:sz="4" w:space="0" w:color="auto"/>
            </w:tcBorders>
          </w:tcPr>
          <w:p w:rsidR="00EC2AEA" w:rsidRPr="00621562" w:rsidRDefault="00EC2AEA" w:rsidP="00EC2AEA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ณนนท์ แดงสังวาลย์, ธนโชติ ปรีชาทรัพย์, เอกสิทธิ์ สีแพง, ศันสนีย์ ทิมทอง และอินท์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ธี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มา หิรัญอัครวงศ์. (2568). การวิเคราะห์คุณลักษณะที่เหมาะสมของผลิตภัณฑ์น้ำพริกกะปิเมืองเพ็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ชร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์กึ่งสำเร็จรูปด้วยแบบจำลองคาโน.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Silpakorn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University e-Journal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>Social Sciences, Humanities, and Arts)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ปีที่ 45 ฉบับที่ 5 กันยายน-ตุลาคม พ.ศ. 2568 หน้า 495-508. </w:t>
            </w:r>
          </w:p>
        </w:tc>
        <w:tc>
          <w:tcPr>
            <w:tcW w:w="642" w:type="pct"/>
            <w:tcBorders>
              <w:top w:val="nil"/>
              <w:bottom w:val="single" w:sz="4" w:space="0" w:color="auto"/>
            </w:tcBorders>
          </w:tcPr>
          <w:p w:rsidR="00EC2AEA" w:rsidRPr="00621562" w:rsidRDefault="00EC2AEA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0.8</w:t>
            </w:r>
          </w:p>
        </w:tc>
      </w:tr>
      <w:tr w:rsidR="00EC2AEA" w:rsidRPr="00621562" w:rsidTr="0092282C">
        <w:tc>
          <w:tcPr>
            <w:tcW w:w="136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C2AEA" w:rsidRPr="00621562" w:rsidRDefault="00EC2AEA" w:rsidP="0092282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</w:tcBorders>
          </w:tcPr>
          <w:p w:rsidR="00EC2AEA" w:rsidRPr="00621562" w:rsidRDefault="00EC2AEA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</w:pPr>
          </w:p>
        </w:tc>
        <w:tc>
          <w:tcPr>
            <w:tcW w:w="2092" w:type="pct"/>
            <w:tcBorders>
              <w:top w:val="nil"/>
              <w:bottom w:val="single" w:sz="4" w:space="0" w:color="auto"/>
            </w:tcBorders>
          </w:tcPr>
          <w:p w:rsidR="00EC2AEA" w:rsidRPr="00621562" w:rsidRDefault="00EC2AEA" w:rsidP="0092282C">
            <w:pPr>
              <w:spacing w:after="0" w:line="240" w:lineRule="auto"/>
              <w:ind w:left="27" w:hanging="2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Nanoln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Dangsungwal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Prasopchai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Pasunon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Sansanee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Thimthong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Inteema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Hirunakarawong</w:t>
            </w:r>
            <w:proofErr w:type="spellEnd"/>
          </w:p>
          <w:p w:rsidR="00EC2AEA" w:rsidRPr="00621562" w:rsidRDefault="00EC2AEA" w:rsidP="0092282C">
            <w:pPr>
              <w:spacing w:after="0" w:line="240" w:lineRule="auto"/>
              <w:ind w:left="27" w:hanging="27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andSupuksorn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Masavang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(2026). 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>Exploring the antioxidant potential of local food in the old town community along the Phetchaburi River, Phetchaburi Province, Thailand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Food Research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.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Volume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10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lssue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2 116-123 (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April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2026) (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>Q3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642" w:type="pct"/>
            <w:tcBorders>
              <w:top w:val="nil"/>
              <w:bottom w:val="single" w:sz="4" w:space="0" w:color="auto"/>
            </w:tcBorders>
          </w:tcPr>
          <w:p w:rsidR="00EC2AEA" w:rsidRPr="00621562" w:rsidRDefault="00EC2AEA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EC2AEA" w:rsidRPr="00621562" w:rsidTr="0092282C"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C2AEA" w:rsidRPr="00621562" w:rsidRDefault="00EC2AEA" w:rsidP="0092282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ผศ.ดร.ณ</w:t>
            </w:r>
            <w:r w:rsidRPr="00621562"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 xml:space="preserve">นนท์ 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</w:tcBorders>
          </w:tcPr>
          <w:p w:rsidR="00EC2AEA" w:rsidRPr="00621562" w:rsidRDefault="00EC2AEA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>แดงสังวาลย์</w:t>
            </w:r>
          </w:p>
        </w:tc>
        <w:tc>
          <w:tcPr>
            <w:tcW w:w="2092" w:type="pct"/>
            <w:tcBorders>
              <w:top w:val="nil"/>
              <w:bottom w:val="single" w:sz="4" w:space="0" w:color="auto"/>
            </w:tcBorders>
          </w:tcPr>
          <w:p w:rsidR="00EC2AEA" w:rsidRPr="00621562" w:rsidRDefault="00EC2AEA" w:rsidP="0092282C">
            <w:pPr>
              <w:spacing w:after="0" w:line="240" w:lineRule="auto"/>
              <w:ind w:left="27" w:hanging="27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Woralak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Panyathitipong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Sansanee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Tempiam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Nanoln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Dangsungwal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br/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Sansanee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Thimthong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and</w:t>
            </w:r>
            <w:proofErr w:type="gramEnd"/>
            <w:r w:rsidRPr="00621562">
              <w:rPr>
                <w:rFonts w:ascii="TH SarabunPSK" w:hAnsi="TH SarabunPSK" w:cs="TH SarabunPSK"/>
                <w:sz w:val="32"/>
                <w:szCs w:val="32"/>
              </w:rPr>
              <w:br/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Supuksorn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Masavang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(2025).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>Functional properties of chicken meat for incorporation in gluten-free breadstick formulation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International Food Research Journal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 xml:space="preserve">.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Volume 32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lssue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3 (June 2025) 840-852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>Q3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642" w:type="pct"/>
            <w:tcBorders>
              <w:top w:val="nil"/>
              <w:bottom w:val="single" w:sz="4" w:space="0" w:color="auto"/>
            </w:tcBorders>
          </w:tcPr>
          <w:p w:rsidR="00EC2AEA" w:rsidRPr="00621562" w:rsidRDefault="00EC2AEA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EC2AEA" w:rsidRPr="00621562" w:rsidTr="0092282C">
        <w:tc>
          <w:tcPr>
            <w:tcW w:w="136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C2AEA" w:rsidRPr="00621562" w:rsidRDefault="00EC2AEA" w:rsidP="0092282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</w:tcBorders>
          </w:tcPr>
          <w:p w:rsidR="00EC2AEA" w:rsidRPr="00621562" w:rsidRDefault="00EC2AEA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</w:pPr>
          </w:p>
        </w:tc>
        <w:tc>
          <w:tcPr>
            <w:tcW w:w="2092" w:type="pct"/>
            <w:tcBorders>
              <w:top w:val="nil"/>
              <w:bottom w:val="single" w:sz="4" w:space="0" w:color="auto"/>
            </w:tcBorders>
          </w:tcPr>
          <w:p w:rsidR="00EC2AEA" w:rsidRPr="00621562" w:rsidRDefault="00EC2AEA" w:rsidP="0092282C">
            <w:pPr>
              <w:spacing w:after="0" w:line="240" w:lineRule="auto"/>
              <w:ind w:left="27" w:hanging="27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Nanoln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Dangsungwal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,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Sansanee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Thimthong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,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Inteema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Hirunakarawong</w:t>
            </w:r>
            <w:proofErr w:type="spellEnd"/>
          </w:p>
          <w:p w:rsidR="00EC2AEA" w:rsidRPr="00621562" w:rsidRDefault="00EC2AEA" w:rsidP="0092282C">
            <w:pPr>
              <w:spacing w:after="0" w:line="240" w:lineRule="auto"/>
              <w:ind w:left="27" w:hanging="27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and 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Prasopchai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Pasunon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 (202</w:t>
            </w:r>
            <w:r w:rsidR="00E7789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5</w:t>
            </w:r>
            <w:bookmarkStart w:id="0" w:name="_GoBack"/>
            <w:bookmarkEnd w:id="0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). 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Developing a Community-Based Gastronomic Tourism Activity: Key Lime and Palmyra Palm Syrup Ice Pops Ban Rai 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Sathon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, Phetchaburi. Asian Regional Association for Home Economics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 การประชุมวิชาการนานาชาติ ครั้งที่ ๒๒ ภายใต้หัวข้อ “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Empowering Future Generations: Home Economics in the Age of Advanced Technology” 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ณ โรงแรมมะนิลา ปริ้น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ซ์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โฮ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เทล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ประเทศฟิลิปปินส์ </w:t>
            </w:r>
          </w:p>
        </w:tc>
        <w:tc>
          <w:tcPr>
            <w:tcW w:w="642" w:type="pct"/>
            <w:tcBorders>
              <w:top w:val="nil"/>
              <w:bottom w:val="single" w:sz="4" w:space="0" w:color="auto"/>
            </w:tcBorders>
          </w:tcPr>
          <w:p w:rsidR="00EC2AEA" w:rsidRPr="00621562" w:rsidRDefault="00EC2AEA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0.4</w:t>
            </w:r>
          </w:p>
        </w:tc>
      </w:tr>
      <w:tr w:rsidR="00EC2AEA" w:rsidRPr="00621562" w:rsidTr="0092282C">
        <w:tc>
          <w:tcPr>
            <w:tcW w:w="136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C2AEA" w:rsidRPr="00621562" w:rsidRDefault="00EC2AEA" w:rsidP="0092282C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ผศ.ปรัชญา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</w:tcBorders>
          </w:tcPr>
          <w:p w:rsidR="00EC2AEA" w:rsidRPr="00621562" w:rsidRDefault="00EC2AEA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แพมงคล</w:t>
            </w:r>
          </w:p>
        </w:tc>
        <w:tc>
          <w:tcPr>
            <w:tcW w:w="2092" w:type="pct"/>
            <w:tcBorders>
              <w:top w:val="nil"/>
              <w:bottom w:val="single" w:sz="4" w:space="0" w:color="auto"/>
            </w:tcBorders>
          </w:tcPr>
          <w:p w:rsidR="00EC2AEA" w:rsidRPr="00621562" w:rsidRDefault="00EC2AEA" w:rsidP="00EC2AEA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ปรัชญา แพมงคล,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อัย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ลดา เอี่ยมมา,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ภัท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ราวุฒิ น้อยโอ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ษฐ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นนทภัทร สายบุตร, ศศิธร ป้อมเชียงพิณ และณิชกานต์ กลับดี. (2568).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 xml:space="preserve">ความสัมพันธ์ระหว่างความรู้กับการปฏิบัติตนของผู้สัมผัสอาหารตามมาตรฐานสุขาภิบาลอาหารในร้านอาหาร.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ใน ชลากร อุดมรักษาสกุล (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บ.ก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.) นวัตกรรมเพื่อสังคม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9 ราชมงคลขับเคลื่อนการพัฒนาสู่ความยั่งยืน. การประชุมวิชาการระดับชาติมหาวิทยาลัยเทคโนโลยีราชมงคล ครั้งที่ 14. (น. 184 – 194) ณ โรงแรมอัศวิน แกรนด์ คอนเวน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ชั่น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กรุงเทพ. </w:t>
            </w:r>
          </w:p>
        </w:tc>
        <w:tc>
          <w:tcPr>
            <w:tcW w:w="642" w:type="pct"/>
            <w:tcBorders>
              <w:top w:val="nil"/>
              <w:bottom w:val="single" w:sz="4" w:space="0" w:color="auto"/>
            </w:tcBorders>
          </w:tcPr>
          <w:p w:rsidR="00EC2AEA" w:rsidRPr="00621562" w:rsidRDefault="00EC2AEA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0.2</w:t>
            </w:r>
          </w:p>
        </w:tc>
      </w:tr>
      <w:tr w:rsidR="00EC2AEA" w:rsidRPr="00621562" w:rsidTr="0092282C">
        <w:tc>
          <w:tcPr>
            <w:tcW w:w="136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C2AEA" w:rsidRPr="00621562" w:rsidRDefault="00EC2AEA" w:rsidP="0092282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ผศ.อินท์</w:t>
            </w:r>
            <w:proofErr w:type="spellStart"/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ธี</w:t>
            </w:r>
            <w:proofErr w:type="spellEnd"/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</w:tcBorders>
          </w:tcPr>
          <w:p w:rsidR="00EC2AEA" w:rsidRPr="00621562" w:rsidRDefault="00EC2AEA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หิรัญอัครวงศ์</w:t>
            </w:r>
          </w:p>
        </w:tc>
        <w:tc>
          <w:tcPr>
            <w:tcW w:w="2092" w:type="pct"/>
            <w:tcBorders>
              <w:top w:val="nil"/>
            </w:tcBorders>
          </w:tcPr>
          <w:p w:rsidR="00EC2AEA" w:rsidRPr="00621562" w:rsidRDefault="00EC2AEA" w:rsidP="00EC2AEA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จุฑามาศ พีรพัชระ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อินท์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ธี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มา หิรัญอัครวงศ์ และพัชรนันท์ ยังวรวิเชียร*. (2569). ปัจจัยที่มีอิทธิพลต่อความสำเร็จของธุรกิจร้านอาหารท้องถิ่นริมทาง กลุ่มจังหวัดภาคกลางตอนล่าง. วารสาร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ศิลป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ศาสตร์ราชมงคลสุวรรณภูมิ. </w:t>
            </w:r>
          </w:p>
          <w:p w:rsidR="00EC2AEA" w:rsidRPr="00621562" w:rsidRDefault="00EC2AEA" w:rsidP="0092282C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ปีที่ 8 ฉบับที่ 1 มกราคม-เมษายน 2569. หน้า 254-267. (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TCI 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1)</w:t>
            </w:r>
          </w:p>
        </w:tc>
        <w:tc>
          <w:tcPr>
            <w:tcW w:w="642" w:type="pct"/>
            <w:tcBorders>
              <w:top w:val="nil"/>
            </w:tcBorders>
          </w:tcPr>
          <w:p w:rsidR="00EC2AEA" w:rsidRPr="00621562" w:rsidRDefault="00EC2AEA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0.8</w:t>
            </w:r>
          </w:p>
        </w:tc>
      </w:tr>
      <w:tr w:rsidR="00EC2AEA" w:rsidRPr="00621562" w:rsidTr="0092282C">
        <w:tc>
          <w:tcPr>
            <w:tcW w:w="2266" w:type="pct"/>
            <w:gridSpan w:val="2"/>
          </w:tcPr>
          <w:p w:rsidR="00EC2AEA" w:rsidRPr="00621562" w:rsidRDefault="00EC2AEA" w:rsidP="0092282C">
            <w:pPr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92" w:type="pct"/>
            <w:vAlign w:val="center"/>
          </w:tcPr>
          <w:p w:rsidR="00EC2AEA" w:rsidRPr="00621562" w:rsidRDefault="00EC2AEA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ผลรวมถ่วงน้ำหนัก</w:t>
            </w:r>
          </w:p>
        </w:tc>
        <w:tc>
          <w:tcPr>
            <w:tcW w:w="642" w:type="pct"/>
            <w:vAlign w:val="center"/>
          </w:tcPr>
          <w:p w:rsidR="00EC2AEA" w:rsidRPr="00621562" w:rsidRDefault="00EC2AEA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7</w:t>
            </w:r>
          </w:p>
        </w:tc>
      </w:tr>
    </w:tbl>
    <w:p w:rsidR="003264DD" w:rsidRPr="00621562" w:rsidRDefault="003264DD" w:rsidP="003264D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7F1BC4" w:rsidRPr="00621562" w:rsidRDefault="007F1BC4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53E77" w:rsidRPr="00621562" w:rsidRDefault="00A53E77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7780A" w:rsidRPr="00621562" w:rsidRDefault="00E7780A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7735E" w:rsidRPr="00621562" w:rsidRDefault="00B7735E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7735E" w:rsidRPr="00621562" w:rsidRDefault="00B7735E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7735E" w:rsidRPr="00621562" w:rsidRDefault="00B7735E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7735E" w:rsidRPr="00621562" w:rsidRDefault="00B7735E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7735E" w:rsidRPr="00621562" w:rsidRDefault="00B7735E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B5599" w:rsidRPr="00621562" w:rsidRDefault="00AB5599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B5599" w:rsidRPr="00621562" w:rsidRDefault="00AB5599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B5599" w:rsidRPr="00621562" w:rsidRDefault="00AB5599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B5599" w:rsidRPr="00621562" w:rsidRDefault="00AB5599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B5599" w:rsidRPr="00621562" w:rsidRDefault="00AB5599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B5599" w:rsidRPr="00621562" w:rsidRDefault="00AB5599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B5599" w:rsidRPr="00621562" w:rsidRDefault="00AB5599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B5599" w:rsidRPr="00621562" w:rsidRDefault="00AB5599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B5599" w:rsidRPr="00621562" w:rsidRDefault="00AB5599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B5599" w:rsidRPr="00621562" w:rsidRDefault="00AB5599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B5599" w:rsidRPr="00621562" w:rsidRDefault="00AB5599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B5599" w:rsidRPr="00621562" w:rsidRDefault="00AB5599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7735E" w:rsidRPr="00621562" w:rsidRDefault="00B7735E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C2AEA" w:rsidRPr="00621562" w:rsidRDefault="00EC2AEA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7735E" w:rsidRPr="00621562" w:rsidRDefault="00B7735E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7780A" w:rsidRPr="00621562" w:rsidRDefault="00E7780A" w:rsidP="00CA0B60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CA0B60" w:rsidRPr="00621562" w:rsidRDefault="00CA0B60" w:rsidP="00CA0B60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264DD" w:rsidRPr="00621562" w:rsidRDefault="003264DD" w:rsidP="003264D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2156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4. หลักสูตรคหกรรมศาสตรบัณฑิต</w:t>
      </w:r>
      <w:r w:rsidRPr="00621562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</w:t>
      </w:r>
      <w:r w:rsidRPr="0062156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สาขาวิชาคหกรรมศาสตร์</w:t>
      </w:r>
      <w:r w:rsidRPr="00621562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</w:p>
    <w:p w:rsidR="003264DD" w:rsidRPr="00621562" w:rsidRDefault="003264DD" w:rsidP="003264D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264DD" w:rsidRPr="00621562" w:rsidRDefault="003264DD" w:rsidP="003264DD">
      <w:pPr>
        <w:pStyle w:val="ListParagraph"/>
        <w:ind w:left="0"/>
        <w:rPr>
          <w:rFonts w:ascii="TH SarabunPSK" w:hAnsi="TH SarabunPSK" w:cs="TH SarabunPSK"/>
          <w:sz w:val="32"/>
          <w:szCs w:val="32"/>
        </w:rPr>
      </w:pPr>
      <w:r w:rsidRPr="00621562">
        <w:rPr>
          <w:rFonts w:ascii="TH SarabunPSK" w:hAnsi="TH SarabunPSK" w:cs="TH SarabunPSK"/>
          <w:sz w:val="32"/>
          <w:szCs w:val="32"/>
          <w:cs/>
        </w:rPr>
        <w:t>ผลงานวิชาการของอาจารย์ประจำหลักสูตร</w:t>
      </w:r>
      <w:r w:rsidRPr="00621562">
        <w:rPr>
          <w:rFonts w:ascii="TH SarabunPSK" w:hAnsi="TH SarabunPSK" w:cs="TH SarabunPSK"/>
          <w:sz w:val="32"/>
          <w:szCs w:val="32"/>
        </w:rPr>
        <w:t xml:space="preserve">  </w:t>
      </w:r>
      <w:r w:rsidRPr="00621562">
        <w:rPr>
          <w:rFonts w:ascii="TH SarabunPSK" w:hAnsi="TH SarabunPSK" w:cs="TH SarabunPSK"/>
          <w:sz w:val="32"/>
          <w:szCs w:val="32"/>
          <w:cs/>
        </w:rPr>
        <w:t xml:space="preserve">คิดเป็นร้อยละผลรวมถ่วงน้ำหนัก </w:t>
      </w:r>
      <w:r w:rsidRPr="00621562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B7735E" w:rsidRPr="00621562">
        <w:rPr>
          <w:rFonts w:ascii="TH SarabunPSK" w:hAnsi="TH SarabunPSK" w:cs="TH SarabunPSK"/>
          <w:sz w:val="32"/>
          <w:szCs w:val="32"/>
          <w:u w:val="dotted"/>
        </w:rPr>
        <w:t xml:space="preserve">  </w:t>
      </w:r>
      <w:r w:rsidR="00AB5599" w:rsidRPr="00621562">
        <w:rPr>
          <w:rFonts w:ascii="TH SarabunPSK" w:hAnsi="TH SarabunPSK" w:cs="TH SarabunPSK"/>
          <w:sz w:val="32"/>
          <w:szCs w:val="32"/>
          <w:u w:val="dotted"/>
        </w:rPr>
        <w:t>40</w:t>
      </w:r>
      <w:r w:rsidRPr="00621562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6D4915" w:rsidRPr="00621562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Pr="00621562">
        <w:rPr>
          <w:rFonts w:ascii="TH SarabunPSK" w:hAnsi="TH SarabunPSK" w:cs="TH SarabunPSK"/>
          <w:sz w:val="32"/>
          <w:szCs w:val="32"/>
          <w:cs/>
        </w:rPr>
        <w:t xml:space="preserve"> คะแนนประเมิน</w:t>
      </w:r>
      <w:r w:rsidR="00FD3446" w:rsidRPr="006215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B5599" w:rsidRPr="00621562">
        <w:rPr>
          <w:rFonts w:ascii="TH SarabunPSK" w:hAnsi="TH SarabunPSK" w:cs="TH SarabunPSK"/>
          <w:sz w:val="32"/>
          <w:szCs w:val="32"/>
        </w:rPr>
        <w:t>5</w:t>
      </w:r>
    </w:p>
    <w:p w:rsidR="003264DD" w:rsidRPr="00621562" w:rsidRDefault="003264DD" w:rsidP="003264DD">
      <w:pPr>
        <w:pStyle w:val="ListParagraph"/>
        <w:rPr>
          <w:rFonts w:ascii="TH SarabunPSK" w:hAnsi="TH SarabunPSK" w:cs="TH SarabunPSK"/>
          <w:color w:val="FF0000"/>
          <w:sz w:val="32"/>
          <w:szCs w:val="32"/>
        </w:rPr>
      </w:pPr>
    </w:p>
    <w:tbl>
      <w:tblPr>
        <w:tblW w:w="9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7"/>
        <w:gridCol w:w="1777"/>
        <w:gridCol w:w="4102"/>
        <w:gridCol w:w="1259"/>
      </w:tblGrid>
      <w:tr w:rsidR="00B7735E" w:rsidRPr="00621562" w:rsidTr="00AB5599">
        <w:trPr>
          <w:tblHeader/>
        </w:trPr>
        <w:tc>
          <w:tcPr>
            <w:tcW w:w="2266" w:type="pct"/>
            <w:gridSpan w:val="2"/>
            <w:shd w:val="clear" w:color="auto" w:fill="auto"/>
          </w:tcPr>
          <w:p w:rsidR="00B7735E" w:rsidRPr="00621562" w:rsidRDefault="00B7735E" w:rsidP="004843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2156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ชื่ออาจารย์ประจำหลักสูตร</w:t>
            </w:r>
          </w:p>
        </w:tc>
        <w:tc>
          <w:tcPr>
            <w:tcW w:w="2092" w:type="pct"/>
            <w:shd w:val="clear" w:color="auto" w:fill="auto"/>
          </w:tcPr>
          <w:p w:rsidR="00B7735E" w:rsidRPr="00621562" w:rsidRDefault="00B7735E" w:rsidP="004843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2156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ชื่อผลงานวิชาการ/งานสร้างสรรค์</w:t>
            </w:r>
          </w:p>
        </w:tc>
        <w:tc>
          <w:tcPr>
            <w:tcW w:w="642" w:type="pct"/>
            <w:shd w:val="clear" w:color="auto" w:fill="auto"/>
          </w:tcPr>
          <w:p w:rsidR="00B7735E" w:rsidRPr="00621562" w:rsidRDefault="00B7735E" w:rsidP="004843C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2156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ค่าน้ำหนัก</w:t>
            </w:r>
          </w:p>
        </w:tc>
      </w:tr>
      <w:tr w:rsidR="00714877" w:rsidRPr="00621562" w:rsidTr="004843C1">
        <w:tc>
          <w:tcPr>
            <w:tcW w:w="1360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714877" w:rsidRPr="00621562" w:rsidRDefault="00714877" w:rsidP="00FD344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อ.สุกัญญา 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</w:tcBorders>
          </w:tcPr>
          <w:p w:rsidR="00714877" w:rsidRPr="00621562" w:rsidRDefault="00714877" w:rsidP="00FD344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จันทกุล</w:t>
            </w:r>
          </w:p>
        </w:tc>
        <w:tc>
          <w:tcPr>
            <w:tcW w:w="2092" w:type="pct"/>
            <w:shd w:val="clear" w:color="auto" w:fill="auto"/>
          </w:tcPr>
          <w:p w:rsidR="00714877" w:rsidRPr="00621562" w:rsidRDefault="00AB5599" w:rsidP="00AB5599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642" w:type="pct"/>
            <w:shd w:val="clear" w:color="auto" w:fill="auto"/>
          </w:tcPr>
          <w:p w:rsidR="00714877" w:rsidRPr="00621562" w:rsidRDefault="00AB5599" w:rsidP="00AB5599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FD3446" w:rsidRPr="00621562" w:rsidTr="004843C1"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D3446" w:rsidRPr="00621562" w:rsidRDefault="00FD3446" w:rsidP="00FD344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อ.</w:t>
            </w:r>
            <w:proofErr w:type="spellStart"/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ปิ</w:t>
            </w:r>
            <w:proofErr w:type="spellEnd"/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ยะธิดา  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:rsidR="00FD3446" w:rsidRPr="00621562" w:rsidRDefault="00FD3446" w:rsidP="00FD344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สีหะวัฒนกุล</w:t>
            </w:r>
          </w:p>
        </w:tc>
        <w:tc>
          <w:tcPr>
            <w:tcW w:w="2092" w:type="pct"/>
            <w:shd w:val="clear" w:color="auto" w:fill="auto"/>
          </w:tcPr>
          <w:p w:rsidR="00FD3446" w:rsidRPr="00621562" w:rsidRDefault="00FD3446" w:rsidP="00FD3446">
            <w:pPr>
              <w:jc w:val="center"/>
              <w:rPr>
                <w:rFonts w:ascii="TH SarabunPSK" w:hAnsi="TH SarabunPSK" w:cs="TH SarabunPSK"/>
              </w:rPr>
            </w:pPr>
            <w:r w:rsidRPr="00621562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642" w:type="pct"/>
            <w:shd w:val="clear" w:color="auto" w:fill="auto"/>
          </w:tcPr>
          <w:p w:rsidR="00FD3446" w:rsidRPr="00621562" w:rsidRDefault="00FD3446" w:rsidP="00FD3446">
            <w:pPr>
              <w:jc w:val="center"/>
              <w:rPr>
                <w:rFonts w:ascii="TH SarabunPSK" w:hAnsi="TH SarabunPSK" w:cs="TH SarabunPSK"/>
              </w:rPr>
            </w:pPr>
            <w:r w:rsidRPr="00621562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AB5599" w:rsidRPr="00621562" w:rsidTr="00AB5599">
        <w:tc>
          <w:tcPr>
            <w:tcW w:w="1360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AB5599" w:rsidRPr="00621562" w:rsidRDefault="00AB5599" w:rsidP="00AB5599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อ.ขจร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nil"/>
            </w:tcBorders>
          </w:tcPr>
          <w:p w:rsidR="00AB5599" w:rsidRPr="00621562" w:rsidRDefault="00AB5599" w:rsidP="00AB55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อิศราสุชีพ</w:t>
            </w:r>
          </w:p>
        </w:tc>
        <w:tc>
          <w:tcPr>
            <w:tcW w:w="2092" w:type="pct"/>
            <w:shd w:val="clear" w:color="auto" w:fill="auto"/>
          </w:tcPr>
          <w:p w:rsidR="00AB5599" w:rsidRPr="00621562" w:rsidRDefault="00AB5599" w:rsidP="00AB5599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ขจร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อิศ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ราสุชีพ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ศักรินทร์ หงส์รัตนาวรกิจ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นิอร ดาวเจริญพร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รุ่งฤทัย รำพึงจิตและกิตติ ยอดอ่อน. (2568). การเปลี่ยนแปลงทางรูปลักษณ์: กรณีศึกษาชุดพานขันหมาก. </w:t>
            </w:r>
            <w:proofErr w:type="spellStart"/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Suan</w:t>
            </w:r>
            <w:proofErr w:type="spellEnd"/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Sunandha</w:t>
            </w:r>
            <w:proofErr w:type="spellEnd"/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Asian Social Science Journal.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ปีที่ 19 ฉบับที่ 2 กรกฎาคม – ธันวาคม 2568 หน้า 44-54.</w:t>
            </w:r>
          </w:p>
        </w:tc>
        <w:tc>
          <w:tcPr>
            <w:tcW w:w="642" w:type="pct"/>
            <w:shd w:val="clear" w:color="auto" w:fill="auto"/>
          </w:tcPr>
          <w:p w:rsidR="00AB5599" w:rsidRPr="00621562" w:rsidRDefault="00AB5599" w:rsidP="00AB5599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0.6</w:t>
            </w:r>
          </w:p>
        </w:tc>
      </w:tr>
      <w:tr w:rsidR="00AB5599" w:rsidRPr="00621562" w:rsidTr="0092282C">
        <w:tc>
          <w:tcPr>
            <w:tcW w:w="1360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AB5599" w:rsidRPr="00621562" w:rsidRDefault="00AB5599" w:rsidP="00AB5599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06" w:type="pct"/>
            <w:vMerge/>
            <w:tcBorders>
              <w:left w:val="nil"/>
            </w:tcBorders>
            <w:vAlign w:val="bottom"/>
          </w:tcPr>
          <w:p w:rsidR="00AB5599" w:rsidRPr="00621562" w:rsidRDefault="00AB5599" w:rsidP="00AB55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92" w:type="pct"/>
            <w:shd w:val="clear" w:color="auto" w:fill="auto"/>
          </w:tcPr>
          <w:p w:rsidR="00AB5599" w:rsidRPr="00621562" w:rsidRDefault="00AB5599" w:rsidP="00AB5599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บุญมี สารพ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ัฒน์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พรล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ภัส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ล้นเหลือ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ขจร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อิศ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ราสุชีพ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สุชีรา ผ่องใส และศักรินทร์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หงส์รัตนาวรกิจ. (2568). ชุดขันหมาก : สีย้อมและการย้อมสีใบตองสำหรับงานประดิษฐ์ในเชิงพาณิชย. วารสารวิชาการ ศิลปะสถาปัตยกรรมศาสตร์ มหาวิทยาลัยนเรศวร.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ปีที่ 16 ฉบับที่ 2 กรกฎาคม – ธันวาคม 2568. หน้า 39-52. </w:t>
            </w:r>
          </w:p>
        </w:tc>
        <w:tc>
          <w:tcPr>
            <w:tcW w:w="642" w:type="pct"/>
            <w:shd w:val="clear" w:color="auto" w:fill="auto"/>
          </w:tcPr>
          <w:p w:rsidR="00AB5599" w:rsidRPr="00621562" w:rsidRDefault="00AB5599" w:rsidP="00AB5599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0.6</w:t>
            </w:r>
          </w:p>
        </w:tc>
      </w:tr>
      <w:tr w:rsidR="00AB5599" w:rsidRPr="00621562" w:rsidTr="0092282C">
        <w:tc>
          <w:tcPr>
            <w:tcW w:w="1360" w:type="pct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B5599" w:rsidRPr="00621562" w:rsidRDefault="00AB5599" w:rsidP="00AB5599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06" w:type="pct"/>
            <w:vMerge/>
            <w:tcBorders>
              <w:left w:val="nil"/>
              <w:bottom w:val="single" w:sz="4" w:space="0" w:color="auto"/>
            </w:tcBorders>
            <w:vAlign w:val="bottom"/>
          </w:tcPr>
          <w:p w:rsidR="00AB5599" w:rsidRPr="00621562" w:rsidRDefault="00AB5599" w:rsidP="00AB55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92" w:type="pct"/>
            <w:shd w:val="clear" w:color="auto" w:fill="auto"/>
          </w:tcPr>
          <w:p w:rsidR="00AB5599" w:rsidRPr="00621562" w:rsidRDefault="00AB5599" w:rsidP="00AB5599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ศักรินทร์ หงส์รัตนาวรกิจ, ขจร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อิศ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ราสุชีพ และสุกัญญา จันทกุล. (2568). ผลการจัดกิจกรรมฝึกอบรมเรื่องศิลปะประดิษฐ์สำหรับผู้สูงอายุชุมชนวัดน้อยนอก จังหวัดนนทบุรี.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วารสารสังคมศาสตร์ มหาวิทยาลัยมหาม</w:t>
            </w:r>
            <w:proofErr w:type="spellStart"/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กุฏ</w:t>
            </w:r>
            <w:proofErr w:type="spellEnd"/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 xml:space="preserve">ราชวิทยาลัย.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ปีที่ 8 ฉบับที่ 1 มกราคม-มิถุนายน 2568. หน้า 115-132</w:t>
            </w:r>
          </w:p>
        </w:tc>
        <w:tc>
          <w:tcPr>
            <w:tcW w:w="642" w:type="pct"/>
            <w:shd w:val="clear" w:color="auto" w:fill="auto"/>
          </w:tcPr>
          <w:p w:rsidR="00AB5599" w:rsidRPr="00621562" w:rsidRDefault="00AB5599" w:rsidP="00AB5599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0.6</w:t>
            </w:r>
          </w:p>
        </w:tc>
      </w:tr>
      <w:tr w:rsidR="00AB5599" w:rsidRPr="00621562" w:rsidTr="004843C1">
        <w:tc>
          <w:tcPr>
            <w:tcW w:w="1360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AB5599" w:rsidRPr="00621562" w:rsidRDefault="00AB5599" w:rsidP="00AB5599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 xml:space="preserve">ดร.สุชีรา 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</w:tcBorders>
          </w:tcPr>
          <w:p w:rsidR="00AB5599" w:rsidRPr="00621562" w:rsidRDefault="00AB5599" w:rsidP="00AB55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ผ่องใส</w:t>
            </w:r>
          </w:p>
        </w:tc>
        <w:tc>
          <w:tcPr>
            <w:tcW w:w="2092" w:type="pct"/>
            <w:shd w:val="clear" w:color="auto" w:fill="auto"/>
          </w:tcPr>
          <w:p w:rsidR="00AB5599" w:rsidRPr="00621562" w:rsidRDefault="00AB5599" w:rsidP="00AB5599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สุชีรา ผ่องใส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ทนงฤทธิ์ โกบุตร และก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ริตย์ธ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ชา รักคง. (2568).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การสร้างสรรค์ของที่ระลึกจากเรื่องเล่าย่านดอกไม้ในกรุงเทพมหานครด้วยเทคนิค ‘</w:t>
            </w:r>
            <w:proofErr w:type="spellStart"/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วิล</w:t>
            </w:r>
            <w:proofErr w:type="spellEnd"/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ลา</w:t>
            </w:r>
            <w:proofErr w:type="spellStart"/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ร์</w:t>
            </w:r>
            <w:proofErr w:type="spellEnd"/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โซ’.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ใน ชลากร อุดมรักษาสกุล (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บ.ก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.) นวัตกรรมเพื่อสังคม : 9 ราชมงคลขับเคลื่อนการพัฒนาสู่ความยั่งยืน. การประชุมวิชาการระดับชาติมหาวิทยาลัยเทคโนโลยีราชมงคล ครั้งที่ 14. (น. 739 - 755) ณ โรงแรมอัศวิน แกรนด์ คอนเวน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ชั่น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กรุงเทพ.</w:t>
            </w:r>
          </w:p>
        </w:tc>
        <w:tc>
          <w:tcPr>
            <w:tcW w:w="642" w:type="pct"/>
            <w:shd w:val="clear" w:color="auto" w:fill="auto"/>
          </w:tcPr>
          <w:p w:rsidR="00AB5599" w:rsidRPr="00621562" w:rsidRDefault="00AB5599" w:rsidP="00AB5599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0.2</w:t>
            </w:r>
          </w:p>
        </w:tc>
      </w:tr>
      <w:tr w:rsidR="00AB5599" w:rsidRPr="00621562" w:rsidTr="00714877"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B5599" w:rsidRPr="00621562" w:rsidRDefault="00AB5599" w:rsidP="00AB5599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อ.อัมพวัน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B5599" w:rsidRPr="00621562" w:rsidRDefault="00AB5599" w:rsidP="00AB55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ยันเสน</w:t>
            </w:r>
          </w:p>
        </w:tc>
        <w:tc>
          <w:tcPr>
            <w:tcW w:w="2092" w:type="pct"/>
            <w:shd w:val="clear" w:color="auto" w:fill="auto"/>
          </w:tcPr>
          <w:p w:rsidR="00AB5599" w:rsidRPr="00621562" w:rsidRDefault="00AB5599" w:rsidP="00AB5599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642" w:type="pct"/>
            <w:shd w:val="clear" w:color="auto" w:fill="auto"/>
          </w:tcPr>
          <w:p w:rsidR="00AB5599" w:rsidRPr="00621562" w:rsidRDefault="00AB5599" w:rsidP="00AB5599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AB5599" w:rsidRPr="00621562" w:rsidTr="004843C1">
        <w:tc>
          <w:tcPr>
            <w:tcW w:w="2266" w:type="pct"/>
            <w:gridSpan w:val="2"/>
          </w:tcPr>
          <w:p w:rsidR="00AB5599" w:rsidRPr="00621562" w:rsidRDefault="00AB5599" w:rsidP="00AB5599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092" w:type="pct"/>
            <w:shd w:val="clear" w:color="auto" w:fill="auto"/>
          </w:tcPr>
          <w:p w:rsidR="00AB5599" w:rsidRPr="00621562" w:rsidRDefault="00AB5599" w:rsidP="00AB559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ผลรวมถ่วงน้ำหนัก</w:t>
            </w:r>
          </w:p>
        </w:tc>
        <w:tc>
          <w:tcPr>
            <w:tcW w:w="642" w:type="pct"/>
            <w:shd w:val="clear" w:color="auto" w:fill="auto"/>
          </w:tcPr>
          <w:p w:rsidR="00AB5599" w:rsidRPr="00621562" w:rsidRDefault="00AB5599" w:rsidP="00AB559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AB5599" w:rsidRPr="00621562" w:rsidTr="004843C1">
        <w:tc>
          <w:tcPr>
            <w:tcW w:w="2266" w:type="pct"/>
            <w:gridSpan w:val="2"/>
          </w:tcPr>
          <w:p w:rsidR="00AB5599" w:rsidRPr="00621562" w:rsidRDefault="00AB5599" w:rsidP="00AB5599">
            <w:pPr>
              <w:rPr>
                <w:rFonts w:ascii="TH SarabunPSK" w:hAnsi="TH SarabunPSK" w:cs="TH SarabunPSK"/>
              </w:rPr>
            </w:pPr>
          </w:p>
        </w:tc>
        <w:tc>
          <w:tcPr>
            <w:tcW w:w="2734" w:type="pct"/>
            <w:gridSpan w:val="2"/>
            <w:shd w:val="clear" w:color="auto" w:fill="auto"/>
          </w:tcPr>
          <w:p w:rsidR="00AB5599" w:rsidRPr="00621562" w:rsidRDefault="00AB5599" w:rsidP="00AB5599">
            <w:pPr>
              <w:rPr>
                <w:rFonts w:ascii="TH SarabunPSK" w:hAnsi="TH SarabunPSK" w:cs="TH SarabunPSK"/>
              </w:rPr>
            </w:pPr>
          </w:p>
        </w:tc>
      </w:tr>
    </w:tbl>
    <w:p w:rsidR="003264DD" w:rsidRPr="00621562" w:rsidRDefault="003264DD" w:rsidP="003264D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264DD" w:rsidRPr="00621562" w:rsidRDefault="003264DD" w:rsidP="003264D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491E2A" w:rsidRPr="00621562" w:rsidRDefault="00491E2A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D4915" w:rsidRPr="00621562" w:rsidRDefault="006D4915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D4915" w:rsidRPr="00621562" w:rsidRDefault="006D4915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D4915" w:rsidRPr="00621562" w:rsidRDefault="006D4915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D4915" w:rsidRPr="00621562" w:rsidRDefault="006D4915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D4915" w:rsidRPr="00621562" w:rsidRDefault="006D4915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D4915" w:rsidRPr="00621562" w:rsidRDefault="006D4915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B5599" w:rsidRPr="00621562" w:rsidRDefault="00AB5599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D4915" w:rsidRPr="00621562" w:rsidRDefault="006D4915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7735E" w:rsidRPr="00621562" w:rsidRDefault="00B7735E" w:rsidP="00CA0B60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C2AEA" w:rsidRPr="00621562" w:rsidRDefault="00EC2AEA" w:rsidP="00CA0B60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C2AEA" w:rsidRPr="00621562" w:rsidRDefault="00EC2AEA" w:rsidP="00CA0B60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C2AEA" w:rsidRPr="00621562" w:rsidRDefault="00EC2AEA" w:rsidP="00CA0B60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C2AEA" w:rsidRPr="00621562" w:rsidRDefault="00EC2AEA" w:rsidP="00CA0B60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C2AEA" w:rsidRPr="00621562" w:rsidRDefault="00EC2AEA" w:rsidP="00CA0B60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C2AEA" w:rsidRPr="00621562" w:rsidRDefault="00EC2AEA" w:rsidP="00CA0B60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CA0B60" w:rsidRPr="00621562" w:rsidRDefault="00CA0B60" w:rsidP="00CA0B60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D4915" w:rsidRPr="00621562" w:rsidRDefault="006D4915" w:rsidP="006D491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2156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5. หลักสูตรคหกรรมศาสตรบัณฑิต</w:t>
      </w:r>
      <w:r w:rsidRPr="00621562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</w:t>
      </w:r>
      <w:r w:rsidRPr="0062156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สาขาวิชาคหกรรมศาสตรศึกษา</w:t>
      </w:r>
    </w:p>
    <w:p w:rsidR="006D4915" w:rsidRPr="00621562" w:rsidRDefault="006D4915" w:rsidP="006D491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D4915" w:rsidRPr="00621562" w:rsidRDefault="006D4915" w:rsidP="006D4915">
      <w:pPr>
        <w:pStyle w:val="ListParagraph"/>
        <w:ind w:left="0"/>
        <w:rPr>
          <w:rFonts w:ascii="TH SarabunPSK" w:hAnsi="TH SarabunPSK" w:cs="TH SarabunPSK"/>
          <w:sz w:val="32"/>
          <w:szCs w:val="32"/>
        </w:rPr>
      </w:pPr>
      <w:r w:rsidRPr="00621562">
        <w:rPr>
          <w:rFonts w:ascii="TH SarabunPSK" w:hAnsi="TH SarabunPSK" w:cs="TH SarabunPSK"/>
          <w:sz w:val="32"/>
          <w:szCs w:val="32"/>
          <w:cs/>
        </w:rPr>
        <w:t>ผลงานวิชาการของอาจารย์ประจำหลักสูตร</w:t>
      </w:r>
      <w:r w:rsidRPr="00621562">
        <w:rPr>
          <w:rFonts w:ascii="TH SarabunPSK" w:hAnsi="TH SarabunPSK" w:cs="TH SarabunPSK"/>
          <w:sz w:val="32"/>
          <w:szCs w:val="32"/>
        </w:rPr>
        <w:t xml:space="preserve">  </w:t>
      </w:r>
      <w:r w:rsidRPr="00621562">
        <w:rPr>
          <w:rFonts w:ascii="TH SarabunPSK" w:hAnsi="TH SarabunPSK" w:cs="TH SarabunPSK"/>
          <w:sz w:val="32"/>
          <w:szCs w:val="32"/>
          <w:cs/>
        </w:rPr>
        <w:t xml:space="preserve">คิดเป็นร้อยละผลรวมถ่วงน้ำหนัก </w:t>
      </w:r>
      <w:r w:rsidRPr="00621562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="00EC2AEA" w:rsidRPr="00621562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128</w:t>
      </w:r>
      <w:r w:rsidRPr="00621562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621562">
        <w:rPr>
          <w:rFonts w:ascii="TH SarabunPSK" w:hAnsi="TH SarabunPSK" w:cs="TH SarabunPSK"/>
          <w:sz w:val="32"/>
          <w:szCs w:val="32"/>
          <w:cs/>
        </w:rPr>
        <w:t xml:space="preserve">  คะแนนประเมิน</w:t>
      </w:r>
      <w:r w:rsidRPr="00621562">
        <w:rPr>
          <w:rFonts w:ascii="TH SarabunPSK" w:hAnsi="TH SarabunPSK" w:cs="TH SarabunPSK"/>
          <w:sz w:val="32"/>
          <w:szCs w:val="32"/>
        </w:rPr>
        <w:t xml:space="preserve"> </w:t>
      </w:r>
      <w:r w:rsidRPr="006215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44E56" w:rsidRPr="00621562">
        <w:rPr>
          <w:rFonts w:ascii="TH SarabunPSK" w:hAnsi="TH SarabunPSK" w:cs="TH SarabunPSK"/>
          <w:sz w:val="32"/>
          <w:szCs w:val="32"/>
        </w:rPr>
        <w:t>5</w:t>
      </w:r>
    </w:p>
    <w:p w:rsidR="006D4915" w:rsidRPr="00621562" w:rsidRDefault="006D4915" w:rsidP="006D4915">
      <w:pPr>
        <w:pStyle w:val="ListParagraph"/>
        <w:rPr>
          <w:rFonts w:ascii="TH SarabunPSK" w:hAnsi="TH SarabunPSK" w:cs="TH SarabunPSK"/>
          <w:color w:val="FF0000"/>
          <w:sz w:val="32"/>
          <w:szCs w:val="32"/>
        </w:rPr>
      </w:pPr>
    </w:p>
    <w:tbl>
      <w:tblPr>
        <w:tblW w:w="9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7"/>
        <w:gridCol w:w="1777"/>
        <w:gridCol w:w="4102"/>
        <w:gridCol w:w="1259"/>
      </w:tblGrid>
      <w:tr w:rsidR="00EC2AEA" w:rsidRPr="00621562" w:rsidTr="0092282C">
        <w:trPr>
          <w:tblHeader/>
        </w:trPr>
        <w:tc>
          <w:tcPr>
            <w:tcW w:w="2266" w:type="pct"/>
            <w:gridSpan w:val="2"/>
          </w:tcPr>
          <w:p w:rsidR="00EC2AEA" w:rsidRPr="00621562" w:rsidRDefault="00EC2AEA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ชื่ออาจารย์ประจำหลักสูตร</w:t>
            </w:r>
          </w:p>
        </w:tc>
        <w:tc>
          <w:tcPr>
            <w:tcW w:w="2092" w:type="pct"/>
          </w:tcPr>
          <w:p w:rsidR="00EC2AEA" w:rsidRPr="00621562" w:rsidRDefault="00EC2AEA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ชื่อผลงานวิชาการ/งานสร้างสรรค์</w:t>
            </w:r>
          </w:p>
        </w:tc>
        <w:tc>
          <w:tcPr>
            <w:tcW w:w="642" w:type="pct"/>
          </w:tcPr>
          <w:p w:rsidR="00EC2AEA" w:rsidRPr="00621562" w:rsidRDefault="00EC2AEA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ค่าน้ำหนัก</w:t>
            </w:r>
          </w:p>
        </w:tc>
      </w:tr>
      <w:tr w:rsidR="00EC2AEA" w:rsidRPr="00621562" w:rsidTr="0092282C"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C2AEA" w:rsidRPr="00621562" w:rsidRDefault="00EC2AEA" w:rsidP="0092282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อ.นิอร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EC2AEA" w:rsidRPr="00621562" w:rsidRDefault="00EC2AEA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ดาวเจริญพร</w:t>
            </w:r>
          </w:p>
        </w:tc>
        <w:tc>
          <w:tcPr>
            <w:tcW w:w="2092" w:type="pct"/>
          </w:tcPr>
          <w:p w:rsidR="00EC2AEA" w:rsidRPr="00621562" w:rsidRDefault="00EC2AEA" w:rsidP="00EC2AEA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ศุภ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สิทฐ์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วราศิลป์ และนิอร ดาวเจริญพร. (2568). การออกแบบตราสัญลักษณ์และบรรจุภัณฑ์ เพื่อส่งเสริมผลิตภัณฑ์วิสาหกิจชุมชนทอผ้าพื้นเมือง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ตําบล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หนองพันจันทร์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อําเภอ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บ้านคา จังหวัดราชบุรี. </w:t>
            </w:r>
            <w:proofErr w:type="spellStart"/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Suan</w:t>
            </w:r>
            <w:proofErr w:type="spellEnd"/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Sunandha</w:t>
            </w:r>
            <w:proofErr w:type="spellEnd"/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Asian Social Science Journal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.</w:t>
            </w:r>
          </w:p>
          <w:p w:rsidR="00EC2AEA" w:rsidRPr="00621562" w:rsidRDefault="00EC2AEA" w:rsidP="0092282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ปีที่ 19 ฉบับที่ 2 กรกฎาคม - ธันวาคม 2568</w:t>
            </w:r>
          </w:p>
          <w:p w:rsidR="00EC2AEA" w:rsidRPr="00621562" w:rsidRDefault="00EC2AEA" w:rsidP="0092282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หน้า 55-71 </w:t>
            </w:r>
          </w:p>
        </w:tc>
        <w:tc>
          <w:tcPr>
            <w:tcW w:w="642" w:type="pct"/>
          </w:tcPr>
          <w:p w:rsidR="00EC2AEA" w:rsidRPr="00621562" w:rsidRDefault="00EC2AEA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0.6</w:t>
            </w:r>
          </w:p>
        </w:tc>
      </w:tr>
      <w:tr w:rsidR="00EC2AEA" w:rsidRPr="00621562" w:rsidTr="0092282C"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C2AEA" w:rsidRPr="00621562" w:rsidRDefault="00EC2AEA" w:rsidP="0092282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ผศ.รุ่งฤทัย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:rsidR="00EC2AEA" w:rsidRPr="00621562" w:rsidRDefault="00EC2AEA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รำพึงจิต</w:t>
            </w:r>
          </w:p>
        </w:tc>
        <w:tc>
          <w:tcPr>
            <w:tcW w:w="2092" w:type="pct"/>
            <w:tcBorders>
              <w:bottom w:val="single" w:sz="4" w:space="0" w:color="auto"/>
            </w:tcBorders>
          </w:tcPr>
          <w:p w:rsidR="00EC2AEA" w:rsidRPr="00621562" w:rsidRDefault="00EC2AEA" w:rsidP="0092282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42" w:type="pct"/>
            <w:tcBorders>
              <w:bottom w:val="single" w:sz="4" w:space="0" w:color="auto"/>
            </w:tcBorders>
          </w:tcPr>
          <w:p w:rsidR="00EC2AEA" w:rsidRPr="00621562" w:rsidRDefault="00EC2AEA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C2AEA" w:rsidRPr="00621562" w:rsidTr="0092282C"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C2AEA" w:rsidRPr="00621562" w:rsidRDefault="00EC2AEA" w:rsidP="0092282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ผศ.ศักรินทร์ 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</w:tcBorders>
          </w:tcPr>
          <w:p w:rsidR="00EC2AEA" w:rsidRPr="00621562" w:rsidRDefault="00EC2AEA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หงส์รัตนาวรกิจ</w:t>
            </w:r>
          </w:p>
        </w:tc>
        <w:tc>
          <w:tcPr>
            <w:tcW w:w="2092" w:type="pct"/>
            <w:tcBorders>
              <w:bottom w:val="nil"/>
            </w:tcBorders>
          </w:tcPr>
          <w:p w:rsidR="00EC2AEA" w:rsidRPr="00621562" w:rsidRDefault="00EC2AEA" w:rsidP="00EC2AEA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วีร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วัฒน์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กุลนานันท์, ชนิภรณ์ แซ่ลี้ และศักรินทร์ หงส์รัตนาวรกิจ. (2568). มาลัย: สีย้อมและการย้อมสีดอกกุหลาบ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สําหรับ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งานประดิษฐ์ในเชิงพาณิชย์. </w:t>
            </w:r>
            <w:proofErr w:type="spellStart"/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Suan</w:t>
            </w:r>
            <w:proofErr w:type="spellEnd"/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Sunandha</w:t>
            </w:r>
            <w:proofErr w:type="spellEnd"/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Asian Social Science Journal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.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ปีที่ 19 ฉบับที่ 2 กรกฎาคม – ธันวาคม 2568 หน้า 31-4 (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2)</w:t>
            </w:r>
          </w:p>
        </w:tc>
        <w:tc>
          <w:tcPr>
            <w:tcW w:w="642" w:type="pct"/>
            <w:tcBorders>
              <w:bottom w:val="nil"/>
            </w:tcBorders>
          </w:tcPr>
          <w:p w:rsidR="00EC2AEA" w:rsidRPr="00621562" w:rsidRDefault="00EC2AEA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0.6</w:t>
            </w:r>
          </w:p>
        </w:tc>
      </w:tr>
      <w:tr w:rsidR="00EC2AEA" w:rsidRPr="00621562" w:rsidTr="0092282C">
        <w:tc>
          <w:tcPr>
            <w:tcW w:w="136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C2AEA" w:rsidRPr="00621562" w:rsidRDefault="00EC2AEA" w:rsidP="0092282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06" w:type="pct"/>
            <w:tcBorders>
              <w:top w:val="nil"/>
              <w:left w:val="nil"/>
              <w:bottom w:val="nil"/>
            </w:tcBorders>
          </w:tcPr>
          <w:p w:rsidR="00EC2AEA" w:rsidRPr="00621562" w:rsidRDefault="00EC2AEA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92" w:type="pct"/>
            <w:tcBorders>
              <w:bottom w:val="single" w:sz="4" w:space="0" w:color="auto"/>
            </w:tcBorders>
          </w:tcPr>
          <w:p w:rsidR="00EC2AEA" w:rsidRPr="00621562" w:rsidRDefault="00EC2AEA" w:rsidP="00EC2AEA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ขจร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อิศ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ราสุชีพ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ศักรินทร์ หงส์รัตนาวรกิจ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นิอร ดาวเจริญพร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รุ่งฤทัย รำพึงจิตและกิตติ ยอดอ่อน. (2568). การเปลี่ยนแปลงทางรูปลักษณ์: กรณีศึกษาชุดพานขันหมาก. </w:t>
            </w:r>
            <w:proofErr w:type="spellStart"/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Suan</w:t>
            </w:r>
            <w:proofErr w:type="spellEnd"/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Sunandha</w:t>
            </w:r>
            <w:proofErr w:type="spellEnd"/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Asian Social Science Journal.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ปีที่ 19 ฉบับที่ 2 กรกฎาคม – ธันวาคม 2568 หน้า 44-54 </w:t>
            </w:r>
          </w:p>
        </w:tc>
        <w:tc>
          <w:tcPr>
            <w:tcW w:w="642" w:type="pct"/>
            <w:tcBorders>
              <w:bottom w:val="single" w:sz="4" w:space="0" w:color="auto"/>
            </w:tcBorders>
          </w:tcPr>
          <w:p w:rsidR="00EC2AEA" w:rsidRPr="00621562" w:rsidRDefault="00EC2AEA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0.6</w:t>
            </w:r>
          </w:p>
        </w:tc>
      </w:tr>
      <w:tr w:rsidR="00EC2AEA" w:rsidRPr="00621562" w:rsidTr="0092282C">
        <w:tc>
          <w:tcPr>
            <w:tcW w:w="136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C2AEA" w:rsidRPr="00621562" w:rsidRDefault="00EC2AEA" w:rsidP="0092282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</w:tcBorders>
          </w:tcPr>
          <w:p w:rsidR="00EC2AEA" w:rsidRPr="00621562" w:rsidRDefault="00EC2AEA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92" w:type="pct"/>
            <w:tcBorders>
              <w:top w:val="nil"/>
              <w:bottom w:val="single" w:sz="4" w:space="0" w:color="auto"/>
            </w:tcBorders>
          </w:tcPr>
          <w:p w:rsidR="00EC2AEA" w:rsidRPr="00621562" w:rsidRDefault="00EC2AEA" w:rsidP="00EC2AEA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ศักรินทร์ หงส์รัตนาวรกิจ. (2568). ความประณีตในการแกะสลักผักผลไม้: มุมมองและประสบการณ์ของช่างฝีมือผู้เชี่ยวชาญ.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วารสารเทคโนโลยีคหกรรมศาสตร์และนวัตกรรม.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ปีที่ 4 ฉบับที่ 2 เดือนกรกฎาคม–ธันวาคม 2568 หน้า 77-91</w:t>
            </w:r>
          </w:p>
        </w:tc>
        <w:tc>
          <w:tcPr>
            <w:tcW w:w="642" w:type="pct"/>
            <w:tcBorders>
              <w:top w:val="nil"/>
              <w:bottom w:val="single" w:sz="4" w:space="0" w:color="auto"/>
            </w:tcBorders>
          </w:tcPr>
          <w:p w:rsidR="00EC2AEA" w:rsidRPr="00621562" w:rsidRDefault="00EC2AEA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0.6</w:t>
            </w:r>
          </w:p>
        </w:tc>
      </w:tr>
      <w:tr w:rsidR="00EC2AEA" w:rsidRPr="00621562" w:rsidTr="0092282C">
        <w:tc>
          <w:tcPr>
            <w:tcW w:w="136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C2AEA" w:rsidRPr="00621562" w:rsidRDefault="00EC2AEA" w:rsidP="0092282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C2AEA" w:rsidRPr="00621562" w:rsidRDefault="00EC2AEA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09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C2AEA" w:rsidRPr="00621562" w:rsidRDefault="00EC2AEA" w:rsidP="0092282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C2AEA" w:rsidRPr="00621562" w:rsidRDefault="00EC2AEA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C2AEA" w:rsidRPr="00621562" w:rsidTr="0092282C">
        <w:tc>
          <w:tcPr>
            <w:tcW w:w="136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C2AEA" w:rsidRPr="00621562" w:rsidRDefault="00EC2AEA" w:rsidP="0092282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 xml:space="preserve">ผศ.ศักรินทร์ </w:t>
            </w:r>
          </w:p>
        </w:tc>
        <w:tc>
          <w:tcPr>
            <w:tcW w:w="906" w:type="pct"/>
            <w:tcBorders>
              <w:top w:val="nil"/>
              <w:left w:val="nil"/>
              <w:bottom w:val="nil"/>
            </w:tcBorders>
          </w:tcPr>
          <w:p w:rsidR="00EC2AEA" w:rsidRPr="00621562" w:rsidRDefault="00EC2AEA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หงส์รัตนาวรกิจ</w:t>
            </w:r>
          </w:p>
        </w:tc>
        <w:tc>
          <w:tcPr>
            <w:tcW w:w="2092" w:type="pct"/>
            <w:tcBorders>
              <w:bottom w:val="nil"/>
            </w:tcBorders>
          </w:tcPr>
          <w:p w:rsidR="00EC2AEA" w:rsidRPr="00621562" w:rsidRDefault="00EC2AEA" w:rsidP="00EC2AEA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บุญมี สารพ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ัฒน์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พรล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ภัส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ล้นเหลือ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ขจร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อิศ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ราสุชีพ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สุชีรา ผ่องใส และศักรินทร์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หงส์รัตนาวรกิจ. (2568). ชุดขันหมาก : สีย้อมและการย้อมสีใบตองสำหรับงานประดิษฐ์ในเชิงพาณิชย.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วารสารวิชาการ ศิลปะสถาปัตยกรรมศาสตร์ มหาวิทยาลัยนเรศวร.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ปีที่ 16 ฉบับที่ 2 กรกฎาคม – ธันวาคม 2568. หน้า 39-52.</w:t>
            </w:r>
          </w:p>
        </w:tc>
        <w:tc>
          <w:tcPr>
            <w:tcW w:w="642" w:type="pct"/>
            <w:tcBorders>
              <w:bottom w:val="nil"/>
            </w:tcBorders>
          </w:tcPr>
          <w:p w:rsidR="00EC2AEA" w:rsidRPr="00621562" w:rsidRDefault="00EC2AEA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0.6</w:t>
            </w:r>
          </w:p>
        </w:tc>
      </w:tr>
      <w:tr w:rsidR="00EC2AEA" w:rsidRPr="00621562" w:rsidTr="0092282C">
        <w:tc>
          <w:tcPr>
            <w:tcW w:w="136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C2AEA" w:rsidRPr="00621562" w:rsidRDefault="00EC2AEA" w:rsidP="0092282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06" w:type="pct"/>
            <w:tcBorders>
              <w:top w:val="nil"/>
              <w:left w:val="nil"/>
              <w:bottom w:val="nil"/>
            </w:tcBorders>
            <w:vAlign w:val="bottom"/>
          </w:tcPr>
          <w:p w:rsidR="00EC2AEA" w:rsidRPr="00621562" w:rsidRDefault="00EC2AEA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092" w:type="pct"/>
            <w:tcBorders>
              <w:bottom w:val="nil"/>
            </w:tcBorders>
          </w:tcPr>
          <w:p w:rsidR="00EC2AEA" w:rsidRPr="00621562" w:rsidRDefault="00EC2AEA" w:rsidP="00EC2AEA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ศักรินทร์ หงส์รัตนาวรกิจ, ขจร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อิศ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ราสุชีพ และสุกัญญา จันทกุล. (2568). ผลการจัดกิจกรรมฝึกอบรมเรื่องศิลปะประดิษฐ์สำหรับผู้สูงอายุชุมชนวัดน้อยนอก จังหวัดนนทบุรี.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วารสารสังคมศาสตร์ มหาวิทยาลัยมหาม</w:t>
            </w:r>
            <w:proofErr w:type="spellStart"/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กุฏ</w:t>
            </w:r>
            <w:proofErr w:type="spellEnd"/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 xml:space="preserve">ราชวิทยาลัย.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ปีที่ 8 ฉบับที่ 1 มกราคม-มิถุนายน 2568. หน้า 115-132</w:t>
            </w:r>
          </w:p>
        </w:tc>
        <w:tc>
          <w:tcPr>
            <w:tcW w:w="642" w:type="pct"/>
            <w:tcBorders>
              <w:bottom w:val="nil"/>
            </w:tcBorders>
          </w:tcPr>
          <w:p w:rsidR="00EC2AEA" w:rsidRPr="00621562" w:rsidRDefault="00EC2AEA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0.6</w:t>
            </w:r>
          </w:p>
        </w:tc>
      </w:tr>
      <w:tr w:rsidR="00EC2AEA" w:rsidRPr="00621562" w:rsidTr="0092282C">
        <w:tc>
          <w:tcPr>
            <w:tcW w:w="136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C2AEA" w:rsidRPr="00621562" w:rsidRDefault="00EC2AEA" w:rsidP="0092282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06" w:type="pct"/>
            <w:tcBorders>
              <w:top w:val="nil"/>
              <w:left w:val="nil"/>
              <w:bottom w:val="nil"/>
            </w:tcBorders>
            <w:vAlign w:val="bottom"/>
          </w:tcPr>
          <w:p w:rsidR="00EC2AEA" w:rsidRPr="00621562" w:rsidRDefault="00EC2AEA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092" w:type="pct"/>
            <w:tcBorders>
              <w:bottom w:val="single" w:sz="4" w:space="0" w:color="auto"/>
            </w:tcBorders>
          </w:tcPr>
          <w:p w:rsidR="00EC2AEA" w:rsidRPr="00621562" w:rsidRDefault="00EC2AEA" w:rsidP="00EC2AEA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ศักรินทร์ หงส์รัตนาวรกิจ และ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ดิ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เรก กรีเทพ. (2568). การส่งเสริมความคิดสร้างสรรค์และนวัตกรรมของนักเรียนในการประกวด. แกะสลักผลไม้และงานใบตอง.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วารสารสังคมศาสตร์ มหาวิทยาลัยมหาม</w:t>
            </w:r>
            <w:proofErr w:type="spellStart"/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กุฏ</w:t>
            </w:r>
            <w:proofErr w:type="spellEnd"/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ราชวิทยาลัย.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ปีที่ 8 ฉบับที่ 2 เดือนกรกฎาคม–ธันวาคม 2568 หน้า 1-15. (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2)</w:t>
            </w:r>
          </w:p>
        </w:tc>
        <w:tc>
          <w:tcPr>
            <w:tcW w:w="642" w:type="pct"/>
            <w:tcBorders>
              <w:bottom w:val="single" w:sz="4" w:space="0" w:color="auto"/>
            </w:tcBorders>
          </w:tcPr>
          <w:p w:rsidR="00EC2AEA" w:rsidRPr="00621562" w:rsidRDefault="00EC2AEA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0.6</w:t>
            </w:r>
          </w:p>
        </w:tc>
      </w:tr>
      <w:tr w:rsidR="00EC2AEA" w:rsidRPr="00621562" w:rsidTr="0092282C">
        <w:tc>
          <w:tcPr>
            <w:tcW w:w="136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C2AEA" w:rsidRPr="00621562" w:rsidRDefault="00EC2AEA" w:rsidP="0092282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</w:tcBorders>
          </w:tcPr>
          <w:p w:rsidR="00EC2AEA" w:rsidRPr="00621562" w:rsidRDefault="00EC2AEA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092" w:type="pct"/>
            <w:tcBorders>
              <w:bottom w:val="single" w:sz="4" w:space="0" w:color="auto"/>
            </w:tcBorders>
          </w:tcPr>
          <w:p w:rsidR="00EC2AEA" w:rsidRPr="00621562" w:rsidRDefault="00EC2AEA" w:rsidP="00EC2AEA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ศักรินทร์ หงส์รัตนาวรกิจ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นรุ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ตม์ชัย สมใจ และปรีย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นั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นทนา อินปรา. (2568). แกะสลักผักและผลไม้เชิงธุรกิจ.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วารสารเทคโนโลยีคหกรรมศาสตร์และนวัตกรรม. ปี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ที่ 4 ฉบับที่ 1 มกราคม-มิถุนายน 2568. หน้า 1-13.</w:t>
            </w:r>
          </w:p>
        </w:tc>
        <w:tc>
          <w:tcPr>
            <w:tcW w:w="642" w:type="pct"/>
            <w:tcBorders>
              <w:bottom w:val="single" w:sz="4" w:space="0" w:color="auto"/>
            </w:tcBorders>
          </w:tcPr>
          <w:p w:rsidR="00EC2AEA" w:rsidRPr="00621562" w:rsidRDefault="00EC2AEA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0.6</w:t>
            </w:r>
          </w:p>
        </w:tc>
      </w:tr>
      <w:tr w:rsidR="00EC2AEA" w:rsidRPr="00621562" w:rsidTr="0092282C">
        <w:tc>
          <w:tcPr>
            <w:tcW w:w="136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C2AEA" w:rsidRPr="00621562" w:rsidRDefault="00EC2AEA" w:rsidP="0092282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EC2AEA" w:rsidRPr="00621562" w:rsidRDefault="00EC2AEA" w:rsidP="0092282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EC2AEA" w:rsidRPr="00621562" w:rsidRDefault="00EC2AEA" w:rsidP="0092282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EC2AEA" w:rsidRPr="00621562" w:rsidRDefault="00EC2AEA" w:rsidP="0092282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EC2AEA" w:rsidRPr="00621562" w:rsidRDefault="00EC2AEA" w:rsidP="0092282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EC2AEA" w:rsidRPr="00621562" w:rsidRDefault="00EC2AEA" w:rsidP="0092282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EC2AEA" w:rsidRPr="00621562" w:rsidRDefault="00EC2AEA" w:rsidP="0092282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C2AEA" w:rsidRPr="00621562" w:rsidRDefault="00EC2AEA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09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C2AEA" w:rsidRPr="00621562" w:rsidRDefault="00EC2AEA" w:rsidP="0092282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C2AEA" w:rsidRPr="00621562" w:rsidRDefault="00EC2AEA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C2AEA" w:rsidRPr="00621562" w:rsidTr="0092282C">
        <w:tc>
          <w:tcPr>
            <w:tcW w:w="136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C2AEA" w:rsidRPr="00621562" w:rsidRDefault="00EC2AEA" w:rsidP="0092282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 xml:space="preserve">ผศ.ศักรินทร์ </w:t>
            </w:r>
          </w:p>
        </w:tc>
        <w:tc>
          <w:tcPr>
            <w:tcW w:w="906" w:type="pct"/>
            <w:tcBorders>
              <w:top w:val="nil"/>
              <w:left w:val="nil"/>
              <w:bottom w:val="nil"/>
            </w:tcBorders>
          </w:tcPr>
          <w:p w:rsidR="00EC2AEA" w:rsidRPr="00621562" w:rsidRDefault="00EC2AEA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หงส์รัตนาวรกิจ</w:t>
            </w:r>
          </w:p>
        </w:tc>
        <w:tc>
          <w:tcPr>
            <w:tcW w:w="2092" w:type="pct"/>
            <w:tcBorders>
              <w:bottom w:val="nil"/>
            </w:tcBorders>
          </w:tcPr>
          <w:p w:rsidR="00EC2AEA" w:rsidRPr="00621562" w:rsidRDefault="00EC2AEA" w:rsidP="0092282C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Sermsri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Songnearma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Narumon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Saratapunb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Nonthalee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Prontadavitc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Kunthon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Thongsrid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Amornrat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Anunvraponge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Sakarin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Hongrattanavorakitf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Rath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Chombhuphana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Juraporn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Srimuangmaia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Krittin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Chumkaewa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andSarunya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Puakpongg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*. (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2026). 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Integrating Technology and Craftsmanship to Develop a Thai Fruit Carving Knife Using Design Thinking. </w:t>
            </w:r>
            <w:r w:rsidRPr="00621562">
              <w:rPr>
                <w:rFonts w:ascii="TH SarabunPSK" w:hAnsi="TH SarabunPSK" w:cs="TH SarabunPSK"/>
                <w:i/>
                <w:iCs/>
                <w:color w:val="FF0000"/>
                <w:sz w:val="32"/>
                <w:szCs w:val="32"/>
              </w:rPr>
              <w:t>Journal of Mekong Societies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. Volume 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21 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lssue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1 (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April, 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2026) 117-131. (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Q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1)</w:t>
            </w:r>
          </w:p>
        </w:tc>
        <w:tc>
          <w:tcPr>
            <w:tcW w:w="642" w:type="pct"/>
            <w:tcBorders>
              <w:bottom w:val="nil"/>
            </w:tcBorders>
          </w:tcPr>
          <w:p w:rsidR="00EC2AEA" w:rsidRPr="00621562" w:rsidRDefault="00EC2AEA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1</w:t>
            </w:r>
          </w:p>
        </w:tc>
      </w:tr>
      <w:tr w:rsidR="00EC2AEA" w:rsidRPr="00621562" w:rsidTr="0092282C">
        <w:tc>
          <w:tcPr>
            <w:tcW w:w="136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C2AEA" w:rsidRPr="00621562" w:rsidRDefault="00EC2AEA" w:rsidP="0092282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06" w:type="pct"/>
            <w:tcBorders>
              <w:top w:val="nil"/>
              <w:left w:val="nil"/>
              <w:bottom w:val="nil"/>
            </w:tcBorders>
          </w:tcPr>
          <w:p w:rsidR="00EC2AEA" w:rsidRPr="00621562" w:rsidRDefault="00EC2AEA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092" w:type="pct"/>
            <w:tcBorders>
              <w:bottom w:val="nil"/>
            </w:tcBorders>
          </w:tcPr>
          <w:p w:rsidR="00EC2AEA" w:rsidRPr="00621562" w:rsidRDefault="00EC2AEA" w:rsidP="00EC2AEA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ศักรินทร์ หงส์รัตนาวรกิจ*, นิอร ดาวเจริญพร, อัครพล ไวเชียงค้า และอิทธิพล อเนกธนทรัพย์. (2569). การจัดการทีมและการเตรียมความพร้อมสู่เวทีการแข่งขันแกะสลักผักและผลไม้ระดับชาติ : การสร้างทฤษฎีจากประสบการณ์ภาคสนาม. </w:t>
            </w:r>
            <w:r w:rsidRPr="00621562">
              <w:rPr>
                <w:rFonts w:ascii="TH SarabunPSK" w:hAnsi="TH SarabunPSK" w:cs="TH SarabunPSK"/>
                <w:i/>
                <w:iCs/>
                <w:color w:val="FF0000"/>
                <w:sz w:val="32"/>
                <w:szCs w:val="32"/>
                <w:cs/>
              </w:rPr>
              <w:t>วารสารคหกรรมศาสตร์และวัฒนธรรมอย่างยั่งยืน.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ปีที่ 8 ฉบับที่ 1 มกราคม-เมษายน 2569 หน้า 94-108 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(TCI 2)</w:t>
            </w:r>
          </w:p>
        </w:tc>
        <w:tc>
          <w:tcPr>
            <w:tcW w:w="642" w:type="pct"/>
            <w:tcBorders>
              <w:bottom w:val="nil"/>
            </w:tcBorders>
          </w:tcPr>
          <w:p w:rsidR="00EC2AEA" w:rsidRPr="00621562" w:rsidRDefault="00EC2AEA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0.6</w:t>
            </w:r>
          </w:p>
        </w:tc>
      </w:tr>
      <w:tr w:rsidR="00EC2AEA" w:rsidRPr="00621562" w:rsidTr="0092282C"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C2AEA" w:rsidRPr="00621562" w:rsidRDefault="00EC2AEA" w:rsidP="0092282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อ.อนุสรณ์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EC2AEA" w:rsidRPr="00621562" w:rsidRDefault="00EC2AEA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ใจทน</w:t>
            </w:r>
          </w:p>
        </w:tc>
        <w:tc>
          <w:tcPr>
            <w:tcW w:w="2092" w:type="pct"/>
          </w:tcPr>
          <w:p w:rsidR="00EC2AEA" w:rsidRPr="00621562" w:rsidRDefault="00EC2AEA" w:rsidP="0092282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42" w:type="pct"/>
          </w:tcPr>
          <w:p w:rsidR="00EC2AEA" w:rsidRPr="00621562" w:rsidRDefault="00EC2AEA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C2AEA" w:rsidRPr="00621562" w:rsidTr="0092282C"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C2AEA" w:rsidRPr="00621562" w:rsidRDefault="00EC2AEA" w:rsidP="0092282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อ.กิตติ 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EC2AEA" w:rsidRPr="00621562" w:rsidRDefault="00EC2AEA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ยอดอ่อน</w:t>
            </w:r>
          </w:p>
        </w:tc>
        <w:tc>
          <w:tcPr>
            <w:tcW w:w="2092" w:type="pct"/>
          </w:tcPr>
          <w:p w:rsidR="00EC2AEA" w:rsidRPr="00621562" w:rsidRDefault="00EC2AEA" w:rsidP="0092282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42" w:type="pct"/>
          </w:tcPr>
          <w:p w:rsidR="00EC2AEA" w:rsidRPr="00621562" w:rsidRDefault="00EC2AEA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C2AEA" w:rsidRPr="00621562" w:rsidTr="0092282C">
        <w:tc>
          <w:tcPr>
            <w:tcW w:w="2266" w:type="pct"/>
            <w:gridSpan w:val="2"/>
          </w:tcPr>
          <w:p w:rsidR="00EC2AEA" w:rsidRPr="00621562" w:rsidRDefault="00EC2AEA" w:rsidP="0092282C">
            <w:pPr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92" w:type="pct"/>
          </w:tcPr>
          <w:p w:rsidR="00EC2AEA" w:rsidRPr="00621562" w:rsidRDefault="00EC2AEA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ผลรวมถ่วงน้ำหนัก</w:t>
            </w:r>
          </w:p>
        </w:tc>
        <w:tc>
          <w:tcPr>
            <w:tcW w:w="642" w:type="pct"/>
          </w:tcPr>
          <w:p w:rsidR="00EC2AEA" w:rsidRPr="00621562" w:rsidRDefault="00EC2AEA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6.4</w:t>
            </w:r>
          </w:p>
        </w:tc>
      </w:tr>
    </w:tbl>
    <w:p w:rsidR="006D4915" w:rsidRPr="00621562" w:rsidRDefault="006D4915" w:rsidP="006D491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D4915" w:rsidRPr="00621562" w:rsidRDefault="006D4915" w:rsidP="006D491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8388A" w:rsidRPr="00621562" w:rsidRDefault="0038388A" w:rsidP="001502F8">
      <w:pPr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91E2A" w:rsidRPr="00621562" w:rsidRDefault="00491E2A" w:rsidP="001502F8">
      <w:pPr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CA0B60" w:rsidRPr="00621562" w:rsidRDefault="00CA0B60" w:rsidP="001502F8">
      <w:pPr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714877" w:rsidRPr="00621562" w:rsidRDefault="00714877" w:rsidP="001502F8">
      <w:pPr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C2AEA" w:rsidRPr="00621562" w:rsidRDefault="00EC2AEA" w:rsidP="001502F8">
      <w:pPr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D4915" w:rsidRPr="00621562" w:rsidRDefault="006D4915" w:rsidP="006D491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2156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6. หลักสูตรวิทยาศาสตรบัณฑิต</w:t>
      </w:r>
      <w:r w:rsidRPr="00621562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</w:t>
      </w:r>
      <w:r w:rsidRPr="0062156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สาขาวิชาเทคโนโลยีอาหาร</w:t>
      </w:r>
    </w:p>
    <w:p w:rsidR="006D4915" w:rsidRPr="00621562" w:rsidRDefault="006D4915" w:rsidP="006D491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D4915" w:rsidRPr="00621562" w:rsidRDefault="006D4915" w:rsidP="006D4915">
      <w:pPr>
        <w:pStyle w:val="ListParagraph"/>
        <w:ind w:left="0"/>
        <w:rPr>
          <w:rFonts w:ascii="TH SarabunPSK" w:hAnsi="TH SarabunPSK" w:cs="TH SarabunPSK"/>
          <w:sz w:val="32"/>
          <w:szCs w:val="32"/>
          <w:u w:val="dotted"/>
        </w:rPr>
      </w:pPr>
      <w:r w:rsidRPr="00621562">
        <w:rPr>
          <w:rFonts w:ascii="TH SarabunPSK" w:hAnsi="TH SarabunPSK" w:cs="TH SarabunPSK"/>
          <w:sz w:val="32"/>
          <w:szCs w:val="32"/>
          <w:cs/>
        </w:rPr>
        <w:t>ผลงานวิชาการของอาจารย์ประจำหลักสูตร</w:t>
      </w:r>
      <w:r w:rsidRPr="00621562">
        <w:rPr>
          <w:rFonts w:ascii="TH SarabunPSK" w:hAnsi="TH SarabunPSK" w:cs="TH SarabunPSK"/>
          <w:sz w:val="32"/>
          <w:szCs w:val="32"/>
        </w:rPr>
        <w:t xml:space="preserve">  </w:t>
      </w:r>
      <w:r w:rsidRPr="00621562">
        <w:rPr>
          <w:rFonts w:ascii="TH SarabunPSK" w:hAnsi="TH SarabunPSK" w:cs="TH SarabunPSK"/>
          <w:sz w:val="32"/>
          <w:szCs w:val="32"/>
          <w:cs/>
        </w:rPr>
        <w:t xml:space="preserve">คิดเป็นร้อยละผลรวมถ่วงน้ำหนัก </w:t>
      </w:r>
      <w:r w:rsidRPr="00621562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="00574698" w:rsidRPr="00621562">
        <w:rPr>
          <w:rFonts w:ascii="TH SarabunPSK" w:hAnsi="TH SarabunPSK" w:cs="TH SarabunPSK"/>
          <w:color w:val="FF0000"/>
          <w:sz w:val="32"/>
          <w:szCs w:val="32"/>
          <w:u w:val="dotted"/>
        </w:rPr>
        <w:t>1</w:t>
      </w:r>
      <w:r w:rsidR="00EC2AEA" w:rsidRPr="00621562">
        <w:rPr>
          <w:rFonts w:ascii="TH SarabunPSK" w:hAnsi="TH SarabunPSK" w:cs="TH SarabunPSK"/>
          <w:color w:val="FF0000"/>
          <w:sz w:val="32"/>
          <w:szCs w:val="32"/>
          <w:u w:val="dotted"/>
        </w:rPr>
        <w:t>88</w:t>
      </w:r>
      <w:r w:rsidR="00B7735E" w:rsidRPr="00621562">
        <w:rPr>
          <w:rFonts w:ascii="TH SarabunPSK" w:hAnsi="TH SarabunPSK" w:cs="TH SarabunPSK"/>
          <w:sz w:val="32"/>
          <w:szCs w:val="32"/>
          <w:u w:val="dotted"/>
        </w:rPr>
        <w:t xml:space="preserve">  </w:t>
      </w:r>
      <w:r w:rsidRPr="00621562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621562">
        <w:rPr>
          <w:rFonts w:ascii="TH SarabunPSK" w:hAnsi="TH SarabunPSK" w:cs="TH SarabunPSK"/>
          <w:sz w:val="32"/>
          <w:szCs w:val="32"/>
          <w:cs/>
        </w:rPr>
        <w:t xml:space="preserve">  คะแนนประเมิน</w:t>
      </w:r>
      <w:r w:rsidRPr="00621562">
        <w:rPr>
          <w:rFonts w:ascii="TH SarabunPSK" w:hAnsi="TH SarabunPSK" w:cs="TH SarabunPSK"/>
          <w:sz w:val="32"/>
          <w:szCs w:val="32"/>
        </w:rPr>
        <w:t xml:space="preserve"> </w:t>
      </w:r>
      <w:r w:rsidRPr="006215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74698" w:rsidRPr="00621562">
        <w:rPr>
          <w:rFonts w:ascii="TH SarabunPSK" w:hAnsi="TH SarabunPSK" w:cs="TH SarabunPSK"/>
          <w:sz w:val="32"/>
          <w:szCs w:val="32"/>
          <w:u w:val="dotted"/>
          <w:cs/>
        </w:rPr>
        <w:t>5</w:t>
      </w:r>
      <w:r w:rsidRPr="00621562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</w:p>
    <w:p w:rsidR="006D4915" w:rsidRPr="00621562" w:rsidRDefault="006D4915" w:rsidP="006D4915">
      <w:pPr>
        <w:pStyle w:val="ListParagraph"/>
        <w:rPr>
          <w:rFonts w:ascii="TH SarabunPSK" w:hAnsi="TH SarabunPSK" w:cs="TH SarabunPSK"/>
          <w:sz w:val="32"/>
          <w:szCs w:val="32"/>
        </w:rPr>
      </w:pPr>
    </w:p>
    <w:tbl>
      <w:tblPr>
        <w:tblW w:w="9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6"/>
        <w:gridCol w:w="1583"/>
        <w:gridCol w:w="4395"/>
        <w:gridCol w:w="1161"/>
      </w:tblGrid>
      <w:tr w:rsidR="0092282C" w:rsidRPr="00621562" w:rsidTr="0092282C">
        <w:trPr>
          <w:tblHeader/>
        </w:trPr>
        <w:tc>
          <w:tcPr>
            <w:tcW w:w="2167" w:type="pct"/>
            <w:gridSpan w:val="2"/>
            <w:tcBorders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ชื่ออาจารย์ประจำหลักสูตร</w:t>
            </w:r>
          </w:p>
        </w:tc>
        <w:tc>
          <w:tcPr>
            <w:tcW w:w="2241" w:type="pct"/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ชื่อผลงานวิชาการ/งานสร้างสรรค์</w:t>
            </w:r>
          </w:p>
        </w:tc>
        <w:tc>
          <w:tcPr>
            <w:tcW w:w="592" w:type="pct"/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ค่าน้ำหนัก</w:t>
            </w:r>
          </w:p>
        </w:tc>
      </w:tr>
      <w:tr w:rsidR="0092282C" w:rsidRPr="00621562" w:rsidTr="0092282C"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ผศ.ดร.วรลักษณ์ 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nil"/>
            </w:tcBorders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ปัญญาธิติพงศ์</w:t>
            </w:r>
          </w:p>
        </w:tc>
        <w:tc>
          <w:tcPr>
            <w:tcW w:w="2241" w:type="pct"/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วรลักษณ์ ปัญญาธิติพงศ์,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ศุ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ภัค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ษร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มาแสวง,</w:t>
            </w:r>
          </w:p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จรรยาพร เทียมเงิน,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ปิ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ยะธิดา น้อยชุมแพ,</w:t>
            </w:r>
          </w:p>
          <w:p w:rsidR="0092282C" w:rsidRPr="00621562" w:rsidRDefault="0092282C" w:rsidP="0092282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และสิรินาถ สุขจิตร์. (2569).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 xml:space="preserve">กรรมวิธีการผลิตข้าวเหนียวนึ่งกึ่งสำเร็จรูป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(เลขที่อนุสิทธิบัตรไทย เลขที่ 27080). กรมทรัพย์สินทางปัญญา.</w:t>
            </w:r>
          </w:p>
        </w:tc>
        <w:tc>
          <w:tcPr>
            <w:tcW w:w="592" w:type="pct"/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0.4</w:t>
            </w:r>
          </w:p>
        </w:tc>
      </w:tr>
      <w:tr w:rsidR="0092282C" w:rsidRPr="00621562" w:rsidTr="0092282C">
        <w:tc>
          <w:tcPr>
            <w:tcW w:w="136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807" w:type="pct"/>
            <w:tcBorders>
              <w:top w:val="nil"/>
              <w:left w:val="nil"/>
              <w:bottom w:val="nil"/>
            </w:tcBorders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241" w:type="pct"/>
          </w:tcPr>
          <w:p w:rsidR="0092282C" w:rsidRPr="00621562" w:rsidRDefault="0092282C" w:rsidP="0092282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สรร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ษนีย์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เต็มเปี่ยม, วรลักษณ์ ปัญญาธิติพงศ์, ศันสนีย์ ทิมทอง และ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ศุ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ภัค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ษร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มาแสวง. (2568). การเปรียบเทียบความคงตัวของสีเขียวและคุณภาพของลอดช่องสิงคโปร์ที่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จากใบเตย (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Pandan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amaryllifolius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Roxb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โดยใช้สารละลายโซเดียม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ไบ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คาร์บอเนตและน้ำปูนใส.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วารสารวิชชา มหาวิทยาลัยราชภัฏนครศรีธรรมราช.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ปีที่ 44 ฉบับที่ 2 กรกฎาคม – ธันวาคม 2568 หน้า 59-73.</w:t>
            </w:r>
          </w:p>
        </w:tc>
        <w:tc>
          <w:tcPr>
            <w:tcW w:w="592" w:type="pct"/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0.6</w:t>
            </w:r>
          </w:p>
        </w:tc>
      </w:tr>
      <w:tr w:rsidR="0092282C" w:rsidRPr="00621562" w:rsidTr="0092282C">
        <w:tc>
          <w:tcPr>
            <w:tcW w:w="136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241" w:type="pct"/>
            <w:tcBorders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Woralak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Panyathitipong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Sansanee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Tempiam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Nanoln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Dangsungwal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br/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Sansanee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Thimthong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and</w:t>
            </w:r>
            <w:proofErr w:type="gramEnd"/>
            <w:r w:rsidRPr="00621562">
              <w:rPr>
                <w:rFonts w:ascii="TH SarabunPSK" w:hAnsi="TH SarabunPSK" w:cs="TH SarabunPSK"/>
                <w:sz w:val="32"/>
                <w:szCs w:val="32"/>
              </w:rPr>
              <w:br/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Supuksorn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Masavang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(2025).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>Functional properties of chicken meat for incorporation in gluten-free breadstick formulation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International Food Research Journal.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Volume 32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lssue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3 (June 2025) 840-852</w:t>
            </w:r>
          </w:p>
        </w:tc>
        <w:tc>
          <w:tcPr>
            <w:tcW w:w="592" w:type="pct"/>
            <w:tcBorders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92282C" w:rsidRPr="00621562" w:rsidTr="0092282C"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ผศ.ดร.</w:t>
            </w:r>
            <w:proofErr w:type="spellStart"/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ศุ</w:t>
            </w:r>
            <w:proofErr w:type="spellEnd"/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ภัค</w:t>
            </w:r>
            <w:proofErr w:type="spellStart"/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ษร</w:t>
            </w:r>
            <w:proofErr w:type="spellEnd"/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nil"/>
            </w:tcBorders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มาแสวง</w:t>
            </w:r>
          </w:p>
        </w:tc>
        <w:tc>
          <w:tcPr>
            <w:tcW w:w="2241" w:type="pct"/>
            <w:tcBorders>
              <w:top w:val="nil"/>
            </w:tcBorders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Jeeranan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Wongwatanyu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Nomjit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Suteebut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Sansanee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Thimthong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Sansanee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Tempiam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andSupuksorn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Masavang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2026).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Comparative evaluation of postharvest treatment efficacy in trimmed coconuts using citric acid, sodium chloride, and peroxyacetic acid.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Journal of Applied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lastRenderedPageBreak/>
              <w:t>Research on Science and Technology (JARST)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. Volume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25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lssue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592" w:type="pct"/>
            <w:tcBorders>
              <w:top w:val="nil"/>
            </w:tcBorders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0.8</w:t>
            </w:r>
          </w:p>
        </w:tc>
      </w:tr>
      <w:tr w:rsidR="0092282C" w:rsidRPr="00621562" w:rsidTr="0092282C">
        <w:tc>
          <w:tcPr>
            <w:tcW w:w="136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80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241" w:type="pct"/>
            <w:tcBorders>
              <w:left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</w:rPr>
              <w:t>Supuksorn</w:t>
            </w:r>
            <w:proofErr w:type="spellEnd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</w:rPr>
              <w:t>Masavang</w:t>
            </w:r>
            <w:proofErr w:type="spellEnd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</w:rPr>
              <w:t>Kasarin</w:t>
            </w:r>
            <w:proofErr w:type="spellEnd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</w:rPr>
              <w:t>Pedcharat</w:t>
            </w:r>
            <w:proofErr w:type="spellEnd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</w:rPr>
              <w:t>Chompoonuch</w:t>
            </w:r>
            <w:proofErr w:type="spellEnd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</w:rPr>
              <w:t>Phuenpipob</w:t>
            </w:r>
            <w:proofErr w:type="spellEnd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</w:rPr>
              <w:t>Tinnapop</w:t>
            </w:r>
            <w:proofErr w:type="spellEnd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</w:rPr>
              <w:t>Sompong</w:t>
            </w:r>
            <w:proofErr w:type="spellEnd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</w:rPr>
              <w:t>andDuangkamol</w:t>
            </w:r>
            <w:proofErr w:type="spellEnd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</w:rPr>
              <w:t>Tungsatitporn</w:t>
            </w:r>
            <w:proofErr w:type="spellEnd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. (2026). </w:t>
            </w:r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</w:rPr>
              <w:t>Enhancing protein content and functional properties of gluten-free black glutinous rice flour and tapioca starch pasta fortified with chicken meat</w:t>
            </w:r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. </w:t>
            </w:r>
            <w:r w:rsidRPr="00621562"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  <w:lang w:eastAsia="zh-CN"/>
              </w:rPr>
              <w:t xml:space="preserve"> </w:t>
            </w:r>
            <w:r w:rsidRPr="00621562">
              <w:rPr>
                <w:rFonts w:ascii="TH SarabunPSK" w:eastAsia="Times New Roman" w:hAnsi="TH SarabunPSK" w:cs="TH SarabunPSK"/>
                <w:i/>
                <w:iCs/>
                <w:spacing w:val="-6"/>
                <w:sz w:val="32"/>
                <w:szCs w:val="32"/>
                <w:lang w:eastAsia="zh-CN"/>
              </w:rPr>
              <w:t>Journal of Applied Research on Science and Technology (JARST)</w:t>
            </w:r>
            <w:r w:rsidRPr="00621562">
              <w:rPr>
                <w:rFonts w:ascii="TH SarabunPSK" w:eastAsia="Times New Roman" w:hAnsi="TH SarabunPSK" w:cs="TH SarabunPSK"/>
                <w:i/>
                <w:iCs/>
                <w:spacing w:val="-6"/>
                <w:sz w:val="32"/>
                <w:szCs w:val="32"/>
                <w:cs/>
                <w:lang w:eastAsia="zh-CN"/>
              </w:rPr>
              <w:t xml:space="preserve">. </w:t>
            </w:r>
            <w:r w:rsidRPr="00621562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lang w:eastAsia="zh-CN"/>
              </w:rPr>
              <w:t xml:space="preserve">Volume </w:t>
            </w:r>
            <w:r w:rsidRPr="00621562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  <w:lang w:eastAsia="zh-CN"/>
              </w:rPr>
              <w:t xml:space="preserve">25 </w:t>
            </w:r>
            <w:proofErr w:type="spellStart"/>
            <w:r w:rsidRPr="00621562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lang w:eastAsia="zh-CN"/>
              </w:rPr>
              <w:t>lssue</w:t>
            </w:r>
            <w:proofErr w:type="spellEnd"/>
            <w:r w:rsidRPr="00621562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lang w:eastAsia="zh-CN"/>
              </w:rPr>
              <w:t xml:space="preserve"> </w:t>
            </w:r>
            <w:r w:rsidRPr="00621562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  <w:lang w:eastAsia="zh-CN"/>
              </w:rPr>
              <w:t>1</w:t>
            </w:r>
            <w:r w:rsidRPr="00621562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lang w:eastAsia="zh-CN"/>
              </w:rPr>
              <w:t xml:space="preserve"> </w:t>
            </w:r>
          </w:p>
        </w:tc>
        <w:tc>
          <w:tcPr>
            <w:tcW w:w="592" w:type="pct"/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0.8</w:t>
            </w:r>
          </w:p>
        </w:tc>
      </w:tr>
      <w:tr w:rsidR="0092282C" w:rsidRPr="00621562" w:rsidTr="0092282C">
        <w:tc>
          <w:tcPr>
            <w:tcW w:w="136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807" w:type="pct"/>
            <w:tcBorders>
              <w:top w:val="nil"/>
              <w:left w:val="nil"/>
              <w:bottom w:val="nil"/>
            </w:tcBorders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241" w:type="pct"/>
            <w:tcBorders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ขวัญสกุล มิบุญมี, สุภาวดี ลูกอินทร์, ศันสนีย์ ทิมทอง, ณนนท์ แดงสังวาลย์, น้อมจิตต์ สุธีบุตร และ</w:t>
            </w:r>
            <w:proofErr w:type="spellStart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ศุ</w:t>
            </w:r>
            <w:proofErr w:type="spellEnd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ภัค</w:t>
            </w:r>
            <w:proofErr w:type="spellStart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ษร</w:t>
            </w:r>
            <w:proofErr w:type="spellEnd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มาแสวง. (2568). ชนิดของสารเพิ่มความข้นหนืดจากพืชในการพัฒนาผลิตภัณฑ์ซอสปรุงรสอาหารอเนกประสงค์เพื่อสุขภาพ. </w:t>
            </w:r>
            <w:r w:rsidRPr="00621562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>PBRU Science Journal</w:t>
            </w:r>
            <w:r w:rsidRPr="00621562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>.</w:t>
            </w:r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ปีที่ 22 ฉบับที่ 1 มกราคม-มิถุนายน 2568. หน้า 1-14</w:t>
            </w:r>
          </w:p>
        </w:tc>
        <w:tc>
          <w:tcPr>
            <w:tcW w:w="592" w:type="pct"/>
            <w:tcBorders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0.6</w:t>
            </w:r>
          </w:p>
        </w:tc>
      </w:tr>
      <w:tr w:rsidR="0092282C" w:rsidRPr="00621562" w:rsidTr="0092282C">
        <w:tc>
          <w:tcPr>
            <w:tcW w:w="136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807" w:type="pct"/>
            <w:tcBorders>
              <w:top w:val="nil"/>
              <w:left w:val="nil"/>
              <w:bottom w:val="nil"/>
            </w:tcBorders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41" w:type="pct"/>
            <w:tcBorders>
              <w:top w:val="nil"/>
            </w:tcBorders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</w:rPr>
              <w:t>Traiphop</w:t>
            </w:r>
            <w:proofErr w:type="spellEnd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</w:rPr>
              <w:t>Phahom</w:t>
            </w:r>
            <w:proofErr w:type="spellEnd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</w:rPr>
              <w:t>Kamolwan</w:t>
            </w:r>
            <w:proofErr w:type="spellEnd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</w:rPr>
              <w:t>Soubsub</w:t>
            </w:r>
            <w:proofErr w:type="spellEnd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</w:rPr>
              <w:t>Ponjira</w:t>
            </w:r>
            <w:proofErr w:type="spellEnd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</w:rPr>
              <w:t>Sangsarn</w:t>
            </w:r>
            <w:proofErr w:type="spellEnd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</w:rPr>
              <w:t>Supuksorn</w:t>
            </w:r>
            <w:proofErr w:type="spellEnd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</w:rPr>
              <w:t>Masavang</w:t>
            </w:r>
            <w:proofErr w:type="spellEnd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</w:rPr>
              <w:t>Gaelle</w:t>
            </w:r>
            <w:proofErr w:type="spellEnd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</w:rPr>
              <w:t>Roudaut</w:t>
            </w:r>
            <w:proofErr w:type="spellEnd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</w:rPr>
              <w:t>Catleya</w:t>
            </w:r>
            <w:proofErr w:type="spellEnd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</w:rPr>
              <w:t>Rojviriya</w:t>
            </w:r>
            <w:proofErr w:type="spellEnd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</w:rPr>
              <w:t>andSinghanat</w:t>
            </w:r>
            <w:proofErr w:type="spellEnd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</w:rPr>
              <w:t>Phoungchandang</w:t>
            </w:r>
            <w:proofErr w:type="spellEnd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. (2025).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</w:rPr>
              <w:t>Comparative Study of Convective and Intermittent Microwave Drying of Red Water Lily (Nymphaea × rubra) Rhizomes: Drying Behavior, Microstructural Changes and Drying Effects on Thermal, Antioxidant and Adsorption Properties</w:t>
            </w:r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.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21562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>Journal of Food Process Engineering</w:t>
            </w:r>
            <w:r w:rsidRPr="00621562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>.</w:t>
            </w:r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Volume </w:t>
            </w:r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48 </w:t>
            </w:r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Issue </w:t>
            </w:r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6 (7 </w:t>
            </w:r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June </w:t>
            </w:r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2025) </w:t>
            </w:r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</w:rPr>
              <w:t>e</w:t>
            </w:r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70150. (</w:t>
            </w:r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</w:rPr>
              <w:t>Q2</w:t>
            </w:r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)</w:t>
            </w:r>
          </w:p>
        </w:tc>
        <w:tc>
          <w:tcPr>
            <w:tcW w:w="592" w:type="pct"/>
            <w:tcBorders>
              <w:top w:val="nil"/>
            </w:tcBorders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92282C" w:rsidRPr="00621562" w:rsidTr="0092282C">
        <w:tc>
          <w:tcPr>
            <w:tcW w:w="136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807" w:type="pct"/>
            <w:tcBorders>
              <w:top w:val="nil"/>
              <w:left w:val="nil"/>
              <w:bottom w:val="nil"/>
            </w:tcBorders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241" w:type="pct"/>
            <w:tcBorders>
              <w:top w:val="nil"/>
            </w:tcBorders>
          </w:tcPr>
          <w:p w:rsidR="0092282C" w:rsidRPr="00621562" w:rsidRDefault="0092282C" w:rsidP="0092282C">
            <w:pPr>
              <w:spacing w:after="0" w:line="240" w:lineRule="auto"/>
              <w:ind w:left="27" w:hanging="2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Nanoln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Dangsungwal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Prasopchai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Pasunon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Sansanee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Thimthong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Inteema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Hirunakarawong</w:t>
            </w:r>
            <w:proofErr w:type="spellEnd"/>
          </w:p>
          <w:p w:rsidR="0092282C" w:rsidRPr="00621562" w:rsidRDefault="0092282C" w:rsidP="0092282C">
            <w:pPr>
              <w:spacing w:after="0" w:line="240" w:lineRule="auto"/>
              <w:ind w:left="27" w:hanging="2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andSupuksorn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Masavang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(2026). 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Exploring the antioxidant potential of local food in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lastRenderedPageBreak/>
              <w:t>the old town community along the Phetchaburi River, Phetchaburi Province, Thailand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Food Research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 xml:space="preserve">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Volume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10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lssue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2 116-123 (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April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2026) (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>Q3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592" w:type="pct"/>
            <w:tcBorders>
              <w:top w:val="nil"/>
            </w:tcBorders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1</w:t>
            </w:r>
          </w:p>
        </w:tc>
      </w:tr>
      <w:tr w:rsidR="0092282C" w:rsidRPr="00621562" w:rsidTr="0092282C">
        <w:tc>
          <w:tcPr>
            <w:tcW w:w="136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80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241" w:type="pc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ind w:left="27" w:hanging="2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ปรี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ญา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 ถุงจันทร์, ธนพร อินทร, อริศรา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พรจตุณรงค์, ณนนท์ แดงสังวาลย์,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ศุ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ภัค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ษร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มาแสวง, และศันสนีย์ ทิมทอง. (2568).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การพัฒนาผลิตภัณฑ์หมูแผ่นกรอบจากพืช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. ใน ชลากร อุดมรักษาสกุล (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บ.ก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.) นวัตกรรมเพื่อสังคม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9 ราชมงคลขับเคลื่อนการพัฒนาสู่ความยั่งยืน. การประชุมวิชาการระดับชาติมหาวิทยาลัยเทคโนโลยีราชมงคล ครั้งที่ 14. (น. 319 – 329) ณ โรงแรมอัศวิน แกรนด์ คอนเวน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ชั่น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กรุงเทพ.</w:t>
            </w:r>
          </w:p>
        </w:tc>
        <w:tc>
          <w:tcPr>
            <w:tcW w:w="592" w:type="pct"/>
            <w:tcBorders>
              <w:top w:val="nil"/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0.2</w:t>
            </w:r>
          </w:p>
        </w:tc>
      </w:tr>
      <w:tr w:rsidR="0092282C" w:rsidRPr="00621562" w:rsidTr="0092282C">
        <w:tc>
          <w:tcPr>
            <w:tcW w:w="136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807" w:type="pct"/>
            <w:tcBorders>
              <w:top w:val="nil"/>
              <w:left w:val="nil"/>
              <w:bottom w:val="nil"/>
            </w:tcBorders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241" w:type="pct"/>
            <w:tcBorders>
              <w:top w:val="nil"/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ind w:left="27" w:hanging="27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Jeeranan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Wongwatanyu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Sansanee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Teimpaim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andSupuksorn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Masavang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*. (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2026). 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Influence of hydrocolloid type as an emulsion stabilizer on the formation, texture, and stability of yolk-free salad dressing. Applied Food Research. Volume 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6 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lssue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1 (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June, 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2026) 102028 (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Q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1)</w:t>
            </w:r>
          </w:p>
        </w:tc>
        <w:tc>
          <w:tcPr>
            <w:tcW w:w="592" w:type="pct"/>
            <w:tcBorders>
              <w:top w:val="nil"/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1</w:t>
            </w:r>
          </w:p>
        </w:tc>
      </w:tr>
      <w:tr w:rsidR="0092282C" w:rsidRPr="00621562" w:rsidTr="0092282C">
        <w:tc>
          <w:tcPr>
            <w:tcW w:w="136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807" w:type="pct"/>
            <w:tcBorders>
              <w:top w:val="nil"/>
              <w:left w:val="nil"/>
              <w:bottom w:val="nil"/>
            </w:tcBorders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241" w:type="pct"/>
            <w:tcBorders>
              <w:top w:val="nil"/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ind w:left="27" w:hanging="27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พรเทพ กลิ่นแดง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ศุ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ภัค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ษร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มาแสวง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เปรมระพี 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  <w:t>อุยมาวีรหิรัญ* และ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พิสุ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ทธิ หนักแน่น. (2569). การศึกษาตำรับขนมทองโย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๊ะ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จากภูมิปัญญาท้องถิ่นของชาวกะเหรี่ยงอำเภอทองผาภูมิ จังหวัดกาญจนบุรี. </w:t>
            </w:r>
            <w:r w:rsidRPr="00621562">
              <w:rPr>
                <w:rFonts w:ascii="TH SarabunPSK" w:hAnsi="TH SarabunPSK" w:cs="TH SarabunPSK"/>
                <w:i/>
                <w:iCs/>
                <w:color w:val="FF0000"/>
                <w:sz w:val="32"/>
                <w:szCs w:val="32"/>
                <w:cs/>
              </w:rPr>
              <w:t>วารสารสังคมศาสตร์และวัฒนธรรม.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ปีที่ 10 ฉบับที่ 2 (กุมภาพันธ์2569) หน้า 203-218. (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TCI 1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592" w:type="pct"/>
            <w:tcBorders>
              <w:top w:val="nil"/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0.8</w:t>
            </w:r>
          </w:p>
        </w:tc>
      </w:tr>
      <w:tr w:rsidR="0092282C" w:rsidRPr="00621562" w:rsidTr="0092282C">
        <w:tc>
          <w:tcPr>
            <w:tcW w:w="136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241" w:type="pct"/>
            <w:tcBorders>
              <w:top w:val="nil"/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ind w:left="27" w:hanging="27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ทิวากร เกื้อสม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น้อมจิตต์ สุธีบุตร*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สิริมา สินธุ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สําราญ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และ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ศุ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ภัค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ษร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มาแสวง. (2569). ภูมิปัญญาท้องถิ่นการผลิตขนมต้มใบกะพ้อของชุมชน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ตําบล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พลายวาส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อําเภอ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กาญจนดิษฐ์ จังหวัดสุราษฎร์ธานี. 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Journal of Spatial Development and Policy.  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ปีที่ 4 ฉบับที่ 1: มกราคม-กุมภาพันธ์ 2569. หน้า 45-58 (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TCI 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2)</w:t>
            </w:r>
          </w:p>
        </w:tc>
        <w:tc>
          <w:tcPr>
            <w:tcW w:w="592" w:type="pct"/>
            <w:tcBorders>
              <w:top w:val="nil"/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0.6</w:t>
            </w:r>
          </w:p>
        </w:tc>
      </w:tr>
      <w:tr w:rsidR="0092282C" w:rsidRPr="00621562" w:rsidTr="0092282C">
        <w:tc>
          <w:tcPr>
            <w:tcW w:w="136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ดร.เกศรินท</w:t>
            </w:r>
            <w:proofErr w:type="spellStart"/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ร์</w:t>
            </w:r>
            <w:proofErr w:type="spellEnd"/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เพ็</w:t>
            </w:r>
            <w:proofErr w:type="spellStart"/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ชร</w:t>
            </w:r>
            <w:proofErr w:type="spellEnd"/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รัตน์</w:t>
            </w:r>
          </w:p>
        </w:tc>
        <w:tc>
          <w:tcPr>
            <w:tcW w:w="2241" w:type="pct"/>
            <w:tcBorders>
              <w:top w:val="nil"/>
            </w:tcBorders>
          </w:tcPr>
          <w:p w:rsidR="0092282C" w:rsidRPr="00621562" w:rsidRDefault="0092282C" w:rsidP="0092282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ณัฐพง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ษ์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ทาราพรม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น้อมจิตต์ สุธีบุตร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เกศรินท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ร์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เพ็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ชร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รัตน์ และดวงกมล ตั้งสถิตพร. (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2568).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การพัฒนาผลิตภัณฑ์หลนปลาส้มฟักพร้อมบริโภคในบรรจุภัณฑ์รีทอร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์ท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เพา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ซ์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วารสารงานวิจัยด้านวิทยาศาสตร์สมัยใหม่. ปีที่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18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ฉบับที่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เดือนกันยายน-ธันวาคม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2568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หน้า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>92-101 (TCI 2)</w:t>
            </w:r>
          </w:p>
        </w:tc>
        <w:tc>
          <w:tcPr>
            <w:tcW w:w="592" w:type="pct"/>
            <w:tcBorders>
              <w:top w:val="nil"/>
            </w:tcBorders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</w:rPr>
              <w:t>0.6</w:t>
            </w:r>
          </w:p>
        </w:tc>
      </w:tr>
      <w:tr w:rsidR="0092282C" w:rsidRPr="00621562" w:rsidTr="0092282C"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อ.นพพร  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สกุลยืนยงสุข</w:t>
            </w:r>
          </w:p>
        </w:tc>
        <w:tc>
          <w:tcPr>
            <w:tcW w:w="2241" w:type="pct"/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592" w:type="pct"/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2282C" w:rsidRPr="00621562" w:rsidTr="0092282C"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2282C" w:rsidRPr="00621562" w:rsidRDefault="0092282C" w:rsidP="0092282C">
            <w:pPr>
              <w:tabs>
                <w:tab w:val="left" w:pos="1776"/>
              </w:tabs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อ.จิราภัทร  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nil"/>
            </w:tcBorders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โอทอง</w:t>
            </w:r>
          </w:p>
        </w:tc>
        <w:tc>
          <w:tcPr>
            <w:tcW w:w="2241" w:type="pct"/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2" w:type="pct"/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2282C" w:rsidRPr="00621562" w:rsidTr="0092282C">
        <w:tc>
          <w:tcPr>
            <w:tcW w:w="2167" w:type="pct"/>
            <w:gridSpan w:val="2"/>
          </w:tcPr>
          <w:p w:rsidR="0092282C" w:rsidRPr="00621562" w:rsidRDefault="0092282C" w:rsidP="0092282C">
            <w:pPr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41" w:type="pct"/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ผลรวมถ่วงน้ำหนัก</w:t>
            </w:r>
          </w:p>
        </w:tc>
        <w:tc>
          <w:tcPr>
            <w:tcW w:w="592" w:type="pct"/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9.4</w:t>
            </w:r>
          </w:p>
        </w:tc>
      </w:tr>
    </w:tbl>
    <w:p w:rsidR="0092282C" w:rsidRPr="00621562" w:rsidRDefault="0092282C" w:rsidP="0092282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A0B60" w:rsidRPr="00621562" w:rsidRDefault="00CA0B60" w:rsidP="006D4915">
      <w:pPr>
        <w:rPr>
          <w:rFonts w:ascii="TH SarabunPSK" w:hAnsi="TH SarabunPSK" w:cs="TH SarabunPSK"/>
        </w:rPr>
      </w:pPr>
    </w:p>
    <w:p w:rsidR="00CA0B60" w:rsidRPr="00621562" w:rsidRDefault="00CA0B60" w:rsidP="006D4915">
      <w:pPr>
        <w:rPr>
          <w:rFonts w:ascii="TH SarabunPSK" w:hAnsi="TH SarabunPSK" w:cs="TH SarabunPSK"/>
        </w:rPr>
      </w:pPr>
    </w:p>
    <w:p w:rsidR="006D4915" w:rsidRPr="00621562" w:rsidRDefault="006D4915" w:rsidP="006D4915">
      <w:pPr>
        <w:rPr>
          <w:rFonts w:ascii="TH SarabunPSK" w:hAnsi="TH SarabunPSK" w:cs="TH SarabunPSK"/>
        </w:rPr>
      </w:pPr>
    </w:p>
    <w:p w:rsidR="00574698" w:rsidRPr="00621562" w:rsidRDefault="00574698" w:rsidP="006D4915">
      <w:pPr>
        <w:rPr>
          <w:rFonts w:ascii="TH SarabunPSK" w:hAnsi="TH SarabunPSK" w:cs="TH SarabunPSK"/>
        </w:rPr>
      </w:pPr>
    </w:p>
    <w:p w:rsidR="00574698" w:rsidRPr="00621562" w:rsidRDefault="00574698" w:rsidP="006D4915">
      <w:pPr>
        <w:rPr>
          <w:rFonts w:ascii="TH SarabunPSK" w:hAnsi="TH SarabunPSK" w:cs="TH SarabunPSK"/>
        </w:rPr>
      </w:pPr>
    </w:p>
    <w:p w:rsidR="00574698" w:rsidRPr="00621562" w:rsidRDefault="00574698" w:rsidP="006D4915">
      <w:pPr>
        <w:rPr>
          <w:rFonts w:ascii="TH SarabunPSK" w:hAnsi="TH SarabunPSK" w:cs="TH SarabunPSK"/>
        </w:rPr>
      </w:pPr>
    </w:p>
    <w:p w:rsidR="00574698" w:rsidRPr="00621562" w:rsidRDefault="00574698" w:rsidP="006D4915">
      <w:pPr>
        <w:rPr>
          <w:rFonts w:ascii="TH SarabunPSK" w:hAnsi="TH SarabunPSK" w:cs="TH SarabunPSK"/>
        </w:rPr>
      </w:pPr>
    </w:p>
    <w:p w:rsidR="00574698" w:rsidRPr="00621562" w:rsidRDefault="00574698" w:rsidP="006D4915">
      <w:pPr>
        <w:rPr>
          <w:rFonts w:ascii="TH SarabunPSK" w:hAnsi="TH SarabunPSK" w:cs="TH SarabunPSK"/>
        </w:rPr>
      </w:pPr>
    </w:p>
    <w:p w:rsidR="00574698" w:rsidRPr="00621562" w:rsidRDefault="00574698" w:rsidP="006D4915">
      <w:pPr>
        <w:rPr>
          <w:rFonts w:ascii="TH SarabunPSK" w:hAnsi="TH SarabunPSK" w:cs="TH SarabunPSK"/>
        </w:rPr>
      </w:pPr>
    </w:p>
    <w:p w:rsidR="00574698" w:rsidRPr="00621562" w:rsidRDefault="00574698" w:rsidP="006D4915">
      <w:pPr>
        <w:rPr>
          <w:rFonts w:ascii="TH SarabunPSK" w:hAnsi="TH SarabunPSK" w:cs="TH SarabunPSK"/>
        </w:rPr>
      </w:pPr>
    </w:p>
    <w:p w:rsidR="00574698" w:rsidRPr="00621562" w:rsidRDefault="00574698" w:rsidP="006D4915">
      <w:pPr>
        <w:rPr>
          <w:rFonts w:ascii="TH SarabunPSK" w:hAnsi="TH SarabunPSK" w:cs="TH SarabunPSK"/>
        </w:rPr>
      </w:pPr>
    </w:p>
    <w:p w:rsidR="006D4915" w:rsidRPr="00621562" w:rsidRDefault="006D4915" w:rsidP="006D4915">
      <w:pPr>
        <w:rPr>
          <w:rFonts w:ascii="TH SarabunPSK" w:hAnsi="TH SarabunPSK" w:cs="TH SarabunPSK"/>
        </w:rPr>
      </w:pPr>
    </w:p>
    <w:p w:rsidR="0092282C" w:rsidRPr="00621562" w:rsidRDefault="0092282C" w:rsidP="006D4915">
      <w:pPr>
        <w:rPr>
          <w:rFonts w:ascii="TH SarabunPSK" w:hAnsi="TH SarabunPSK" w:cs="TH SarabunPSK"/>
        </w:rPr>
      </w:pPr>
    </w:p>
    <w:p w:rsidR="0092282C" w:rsidRPr="00621562" w:rsidRDefault="0092282C" w:rsidP="006D4915">
      <w:pPr>
        <w:rPr>
          <w:rFonts w:ascii="TH SarabunPSK" w:hAnsi="TH SarabunPSK" w:cs="TH SarabunPSK"/>
        </w:rPr>
      </w:pPr>
    </w:p>
    <w:p w:rsidR="0092282C" w:rsidRPr="00621562" w:rsidRDefault="0092282C" w:rsidP="006D4915">
      <w:pPr>
        <w:rPr>
          <w:rFonts w:ascii="TH SarabunPSK" w:hAnsi="TH SarabunPSK" w:cs="TH SarabunPSK"/>
        </w:rPr>
      </w:pPr>
    </w:p>
    <w:p w:rsidR="0092282C" w:rsidRPr="00621562" w:rsidRDefault="0092282C" w:rsidP="006D4915">
      <w:pPr>
        <w:rPr>
          <w:rFonts w:ascii="TH SarabunPSK" w:hAnsi="TH SarabunPSK" w:cs="TH SarabunPSK"/>
        </w:rPr>
      </w:pPr>
    </w:p>
    <w:p w:rsidR="0092282C" w:rsidRPr="00621562" w:rsidRDefault="0092282C" w:rsidP="006D4915">
      <w:pPr>
        <w:rPr>
          <w:rFonts w:ascii="TH SarabunPSK" w:hAnsi="TH SarabunPSK" w:cs="TH SarabunPSK"/>
        </w:rPr>
      </w:pPr>
    </w:p>
    <w:p w:rsidR="00B7735E" w:rsidRPr="00621562" w:rsidRDefault="00B7735E" w:rsidP="00FB3C6C">
      <w:pPr>
        <w:pStyle w:val="ListParagraph"/>
        <w:rPr>
          <w:rFonts w:ascii="TH SarabunPSK" w:hAnsi="TH SarabunPSK" w:cs="TH SarabunPSK"/>
          <w:sz w:val="32"/>
          <w:szCs w:val="32"/>
          <w:highlight w:val="yellow"/>
        </w:rPr>
      </w:pPr>
    </w:p>
    <w:p w:rsidR="006D4915" w:rsidRPr="00621562" w:rsidRDefault="006D4915" w:rsidP="006D491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2156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7. คหกรรมศาสตรมหาบัณฑิต  สาขาวิชาคหกรรมศาสตร์</w:t>
      </w:r>
    </w:p>
    <w:p w:rsidR="006D4915" w:rsidRPr="00621562" w:rsidRDefault="006D4915" w:rsidP="006D491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D4915" w:rsidRPr="00621562" w:rsidRDefault="006D4915" w:rsidP="006D4915">
      <w:pPr>
        <w:pStyle w:val="ListParagraph"/>
        <w:ind w:left="0"/>
        <w:rPr>
          <w:rFonts w:ascii="TH SarabunPSK" w:hAnsi="TH SarabunPSK" w:cs="TH SarabunPSK"/>
          <w:sz w:val="32"/>
          <w:szCs w:val="32"/>
        </w:rPr>
      </w:pPr>
      <w:r w:rsidRPr="00621562">
        <w:rPr>
          <w:rFonts w:ascii="TH SarabunPSK" w:hAnsi="TH SarabunPSK" w:cs="TH SarabunPSK"/>
          <w:sz w:val="32"/>
          <w:szCs w:val="32"/>
          <w:cs/>
        </w:rPr>
        <w:t>ผลงานวิชาการของอาจารย์ประจำหลักสูตร</w:t>
      </w:r>
      <w:r w:rsidRPr="00621562">
        <w:rPr>
          <w:rFonts w:ascii="TH SarabunPSK" w:hAnsi="TH SarabunPSK" w:cs="TH SarabunPSK"/>
          <w:sz w:val="32"/>
          <w:szCs w:val="32"/>
        </w:rPr>
        <w:t xml:space="preserve">  </w:t>
      </w:r>
      <w:r w:rsidRPr="00621562">
        <w:rPr>
          <w:rFonts w:ascii="TH SarabunPSK" w:hAnsi="TH SarabunPSK" w:cs="TH SarabunPSK"/>
          <w:sz w:val="32"/>
          <w:szCs w:val="32"/>
          <w:cs/>
        </w:rPr>
        <w:t xml:space="preserve">คิดเป็นร้อยละผลรวมถ่วงน้ำหนัก </w:t>
      </w:r>
      <w:r w:rsidRPr="00621562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="0092282C" w:rsidRPr="00621562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320</w:t>
      </w:r>
      <w:r w:rsidRPr="00621562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621562">
        <w:rPr>
          <w:rFonts w:ascii="TH SarabunPSK" w:hAnsi="TH SarabunPSK" w:cs="TH SarabunPSK"/>
          <w:sz w:val="32"/>
          <w:szCs w:val="32"/>
          <w:cs/>
        </w:rPr>
        <w:t xml:space="preserve">  คะแนนประเมิน</w:t>
      </w:r>
      <w:r w:rsidR="00A65A22" w:rsidRPr="006215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1562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="00E02F35" w:rsidRPr="00621562">
        <w:rPr>
          <w:rFonts w:ascii="TH SarabunPSK" w:hAnsi="TH SarabunPSK" w:cs="TH SarabunPSK"/>
          <w:sz w:val="32"/>
          <w:szCs w:val="32"/>
        </w:rPr>
        <w:t>5</w:t>
      </w:r>
    </w:p>
    <w:p w:rsidR="006D4915" w:rsidRPr="00621562" w:rsidRDefault="006D4915" w:rsidP="006D4915">
      <w:pPr>
        <w:pStyle w:val="ListParagraph"/>
        <w:rPr>
          <w:rFonts w:ascii="TH SarabunPSK" w:hAnsi="TH SarabunPSK" w:cs="TH SarabunPSK"/>
          <w:color w:val="FF0000"/>
          <w:sz w:val="32"/>
          <w:szCs w:val="32"/>
        </w:rPr>
      </w:pPr>
    </w:p>
    <w:tbl>
      <w:tblPr>
        <w:tblW w:w="9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7"/>
        <w:gridCol w:w="1777"/>
        <w:gridCol w:w="4102"/>
        <w:gridCol w:w="1259"/>
      </w:tblGrid>
      <w:tr w:rsidR="0092282C" w:rsidRPr="00621562" w:rsidTr="0092282C">
        <w:trPr>
          <w:tblHeader/>
        </w:trPr>
        <w:tc>
          <w:tcPr>
            <w:tcW w:w="2266" w:type="pct"/>
            <w:gridSpan w:val="2"/>
            <w:tcBorders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ชื่ออาจารย์ประจำหลักสูตร</w:t>
            </w:r>
          </w:p>
        </w:tc>
        <w:tc>
          <w:tcPr>
            <w:tcW w:w="2092" w:type="pct"/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ชื่อผลงานวิชาการ/งานสร้างสรรค์</w:t>
            </w:r>
          </w:p>
        </w:tc>
        <w:tc>
          <w:tcPr>
            <w:tcW w:w="642" w:type="pct"/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ค่าน้ำหนัก</w:t>
            </w:r>
          </w:p>
        </w:tc>
      </w:tr>
      <w:tr w:rsidR="0092282C" w:rsidRPr="00621562" w:rsidTr="0092282C"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รศ.ดร.จุฑามาศ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</w:tcBorders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พีรพัชระ</w:t>
            </w:r>
          </w:p>
        </w:tc>
        <w:tc>
          <w:tcPr>
            <w:tcW w:w="2092" w:type="pct"/>
          </w:tcPr>
          <w:p w:rsidR="0092282C" w:rsidRPr="00621562" w:rsidRDefault="0092282C" w:rsidP="0092282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จอมขวัญ สุวรรณรักษ์ และจุฑามาศ พีรพัชระ. (2568). การท่องเที่ยวเชิงอาหารผ่านมุมมองของอาหารท้องถิ่น.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วารสารกระแสวัฒนธรรม.</w:t>
            </w:r>
          </w:p>
          <w:p w:rsidR="0092282C" w:rsidRPr="00621562" w:rsidRDefault="0092282C" w:rsidP="0092282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ปีที่ 26 ฉบับที่ 50 กรกฎาคม-ธันวาคม 2568</w:t>
            </w:r>
          </w:p>
          <w:p w:rsidR="0092282C" w:rsidRPr="00621562" w:rsidRDefault="0092282C" w:rsidP="0092282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หน้า 78-91.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(TCI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642" w:type="pct"/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0.8</w:t>
            </w:r>
          </w:p>
        </w:tc>
      </w:tr>
      <w:tr w:rsidR="0092282C" w:rsidRPr="00621562" w:rsidTr="0092282C">
        <w:tc>
          <w:tcPr>
            <w:tcW w:w="136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06" w:type="pct"/>
            <w:tcBorders>
              <w:top w:val="nil"/>
              <w:left w:val="nil"/>
              <w:bottom w:val="nil"/>
            </w:tcBorders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92" w:type="pct"/>
          </w:tcPr>
          <w:p w:rsidR="0092282C" w:rsidRPr="00621562" w:rsidRDefault="0092282C" w:rsidP="0092282C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จุฑามาศ พีรพัชระ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อินท์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ธี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มา หิรัญอัครวงศ์ และพัชรนันท์ ยังวรวิเชียร*. (2569). ปัจจัยที่มีอิทธิพลต่อความสำเร็จของธุรกิจร้านอาหารท้องถิ่นริมทาง กลุ่มจังหวัดภาคกลางตอนล่าง. วารสาร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ศิลป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ศาสตร์ราชมงคลสุวรรณภูมิ. </w:t>
            </w:r>
          </w:p>
          <w:p w:rsidR="0092282C" w:rsidRPr="00621562" w:rsidRDefault="0092282C" w:rsidP="0092282C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ปีที่ 8 ฉบับที่ 1 มกราคม-เมษายน 2569. หน้า 254-267. (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TCI 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1)</w:t>
            </w:r>
          </w:p>
        </w:tc>
        <w:tc>
          <w:tcPr>
            <w:tcW w:w="642" w:type="pct"/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0.8</w:t>
            </w:r>
          </w:p>
        </w:tc>
      </w:tr>
      <w:tr w:rsidR="0092282C" w:rsidRPr="00621562" w:rsidTr="0092282C">
        <w:tc>
          <w:tcPr>
            <w:tcW w:w="136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06" w:type="pct"/>
            <w:tcBorders>
              <w:top w:val="nil"/>
              <w:left w:val="nil"/>
              <w:bottom w:val="nil"/>
            </w:tcBorders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92" w:type="pct"/>
            <w:tcBorders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กรประพันธ์ ฟู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ฝั้น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*, ธนารักษ์ น้อย, ปรเมศวร์ แซ่ซึง, จารุทัศน์ ศิลาสุวรรณ และจุฑามาศ 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  <w:t xml:space="preserve">พีรพัชระ. (2569). ภูมิปัญญาท้องถิ่นในการผลิตน้ำพริกปลานิลสมุนไพรของชุมชนคนรักวังตะเคียน. </w:t>
            </w:r>
            <w:r w:rsidRPr="00621562">
              <w:rPr>
                <w:rFonts w:ascii="TH SarabunPSK" w:hAnsi="TH SarabunPSK" w:cs="TH SarabunPSK"/>
                <w:i/>
                <w:iCs/>
                <w:color w:val="FF0000"/>
                <w:sz w:val="32"/>
                <w:szCs w:val="32"/>
                <w:cs/>
              </w:rPr>
              <w:t xml:space="preserve">วารสารคหกรรมศาสตร์และวัฒนธรรมอย่างยั่งยืน. 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ปีที่ 8 ฉบับที่ 1 เดือนมกราคม-เมษายน 2569. หน้า 175-188 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  <w:t>(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TCI 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2)</w:t>
            </w:r>
          </w:p>
        </w:tc>
        <w:tc>
          <w:tcPr>
            <w:tcW w:w="642" w:type="pct"/>
            <w:tcBorders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0.6</w:t>
            </w:r>
          </w:p>
        </w:tc>
      </w:tr>
      <w:tr w:rsidR="0092282C" w:rsidRPr="00621562" w:rsidTr="0092282C">
        <w:tc>
          <w:tcPr>
            <w:tcW w:w="136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92" w:type="pct"/>
            <w:tcBorders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 xml:space="preserve">อนุพล แก้วยา* และจุฑามาศ พีรพัชระ. (2569). การสืบทอดและการอนุรักษ์ขนมบดินในฐานะมรดกภูมิปัญญาทางวัฒนธรรมชุมชนมัสยิดสวนพลู. 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วารสาร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ศิลป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ศาสตร์ราชมงคลสุวรรณภูมิ. </w:t>
            </w:r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>ปีที่ 8 ฉบับที่ 1 เดือนมกราคม-เมษายน 2569. หน้า 324-337 (</w:t>
            </w:r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</w:rPr>
              <w:t xml:space="preserve">TCI </w:t>
            </w:r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>1)</w:t>
            </w:r>
          </w:p>
        </w:tc>
        <w:tc>
          <w:tcPr>
            <w:tcW w:w="642" w:type="pct"/>
            <w:tcBorders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0.8</w:t>
            </w:r>
          </w:p>
        </w:tc>
      </w:tr>
      <w:tr w:rsidR="0092282C" w:rsidRPr="00621562" w:rsidTr="0092282C">
        <w:tc>
          <w:tcPr>
            <w:tcW w:w="136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9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2282C" w:rsidRPr="00621562" w:rsidTr="0092282C">
        <w:tc>
          <w:tcPr>
            <w:tcW w:w="136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lastRenderedPageBreak/>
              <w:t>ผศ.ดร.</w:t>
            </w:r>
            <w:proofErr w:type="spellStart"/>
            <w:r w:rsidRPr="006215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ชญา</w:t>
            </w:r>
            <w:proofErr w:type="spellEnd"/>
            <w:r w:rsidRPr="006215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ภัทร์</w:t>
            </w:r>
          </w:p>
        </w:tc>
        <w:tc>
          <w:tcPr>
            <w:tcW w:w="906" w:type="pct"/>
            <w:tcBorders>
              <w:top w:val="nil"/>
              <w:left w:val="nil"/>
              <w:bottom w:val="nil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กี่อาริโย</w:t>
            </w:r>
          </w:p>
        </w:tc>
        <w:tc>
          <w:tcPr>
            <w:tcW w:w="2092" w:type="pct"/>
            <w:tcBorders>
              <w:top w:val="nil"/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ดวงกมล สุขปาน,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ชญา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ภัทร์ กี่อาริโย, ณัฐพล ธนเชวงสกุล และเชาวลิต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อุปฐา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ก. (2569).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การพัฒนาสื่อการเรียนรู้มัลติมีเดียวิชาการงานอาชีพ เรื่องหลักการประกอบอาหารสำรับ สำหรับนักเรียนมัธยมศึกษาปีที่ 3 โรงเรียนรัตนโกสินทร์สมโภชบางขุนเทียน.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 xml:space="preserve">วารสารสังคมพัฒนาศาสตร์. 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ปีที่ 9 ฉบับที่ 1 หน้า170 – 179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>(TCI 2)</w:t>
            </w:r>
          </w:p>
        </w:tc>
        <w:tc>
          <w:tcPr>
            <w:tcW w:w="642" w:type="pct"/>
            <w:tcBorders>
              <w:top w:val="nil"/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0.6</w:t>
            </w:r>
          </w:p>
        </w:tc>
      </w:tr>
      <w:tr w:rsidR="0092282C" w:rsidRPr="00621562" w:rsidTr="0092282C">
        <w:tc>
          <w:tcPr>
            <w:tcW w:w="136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906" w:type="pct"/>
            <w:tcBorders>
              <w:top w:val="nil"/>
              <w:left w:val="nil"/>
              <w:bottom w:val="nil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92" w:type="pct"/>
            <w:tcBorders>
              <w:top w:val="nil"/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ณรงค์กร ทองหมื่น, ทักษิณา เครือหงส์,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ชญา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ภัทร์ กี่อาริโย และธนภพ โสตรโยม. (2569). ปัจจัยที่มีความสัมพันธ์กับการตัดสินใจเลือกศึกษาต่อของนักเรียน ระดับประกาศนียบัตรวิชาชีพ (ปวช.) ประเภทวิชา</w:t>
            </w:r>
          </w:p>
          <w:p w:rsidR="0092282C" w:rsidRPr="00621562" w:rsidRDefault="0092282C" w:rsidP="0092282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คหกรรม ของวิทยาลัยอาชีวศึกษานครศรีธรรมราช.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 xml:space="preserve">วารสารวิชาการนวัตกรรม และเทคโนโลยีสถาบันการอาชีวศึกษาภาคใต้. 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ปีที่ 11 ฉบับที่ 1 มกราคม-มิถุนายน. หน้า 53 – 65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>(TCI 2)</w:t>
            </w:r>
          </w:p>
        </w:tc>
        <w:tc>
          <w:tcPr>
            <w:tcW w:w="642" w:type="pct"/>
            <w:tcBorders>
              <w:top w:val="nil"/>
            </w:tcBorders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0.6</w:t>
            </w:r>
          </w:p>
        </w:tc>
      </w:tr>
      <w:tr w:rsidR="0092282C" w:rsidRPr="00621562" w:rsidTr="0092282C">
        <w:tc>
          <w:tcPr>
            <w:tcW w:w="136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92" w:type="pct"/>
            <w:tcBorders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</w:pPr>
            <w:r w:rsidRPr="00621562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 xml:space="preserve">วารินันทน์ องอาจ, </w:t>
            </w:r>
            <w:proofErr w:type="spellStart"/>
            <w:r w:rsidRPr="00621562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ชญา</w:t>
            </w:r>
            <w:proofErr w:type="spellEnd"/>
            <w:r w:rsidRPr="00621562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ภัทร์ กี่อาริโย และ</w:t>
            </w:r>
            <w:r w:rsidRPr="00621562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br/>
              <w:t xml:space="preserve">ธนภพ โสตรโยม. (2568). การพัฒนาสื่อการสอนมัลติมีเดียวิชาการประกอบอาหาร เรื่องการชั่ง ตวง วัด สำหรับนักเรียนหลักสูตรประกาศนียบัตรวิชาชีพ วิทยาลัยอาชีวศึกษาสุราษฎร์ธานี.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 xml:space="preserve">วารสารวิชาการนวัตกรรม และเทคโนโลยีสถาบันการอาชีวศึกษาภาคใต้.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ปีที่ 10 ฉบับที่ 2 กรกฎาคม-ธันวาคม 2568. หน้า 26 - 37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>(TCI 2)</w:t>
            </w:r>
          </w:p>
        </w:tc>
        <w:tc>
          <w:tcPr>
            <w:tcW w:w="642" w:type="pct"/>
            <w:tcBorders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0.6</w:t>
            </w:r>
          </w:p>
        </w:tc>
      </w:tr>
      <w:tr w:rsidR="0092282C" w:rsidRPr="00621562" w:rsidTr="0092282C"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ผศ.ดร.น้อมจิตต์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สุธีบุตร</w:t>
            </w:r>
          </w:p>
        </w:tc>
        <w:tc>
          <w:tcPr>
            <w:tcW w:w="2092" w:type="pct"/>
            <w:tcBorders>
              <w:top w:val="nil"/>
            </w:tcBorders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Jeeranan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Wongwatanyu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Nomjit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Suteebut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Sansanee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Thimthong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Sansanee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Tempiam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andSupuksorn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Masavang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2026).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Comparative evaluation of postharvest treatment efficacy in trimmed coconuts using citric acid, sodium chloride, and peroxyacetic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acid.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Journal of Applied Research on Science and Technology (JARST)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. Volume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25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lssue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642" w:type="pct"/>
            <w:tcBorders>
              <w:top w:val="nil"/>
            </w:tcBorders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0.8</w:t>
            </w:r>
          </w:p>
        </w:tc>
      </w:tr>
      <w:tr w:rsidR="0092282C" w:rsidRPr="00621562" w:rsidTr="0092282C"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ผศ.ดร.น้อมจิตต์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สุธีบุตร</w:t>
            </w:r>
          </w:p>
        </w:tc>
        <w:tc>
          <w:tcPr>
            <w:tcW w:w="2092" w:type="pct"/>
            <w:tcBorders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ณัฐพง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ษ์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ทาราพรม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น้อมจิตต์ สุธีบุตร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เกศรินท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ร์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เพ็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ชร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รัตน์ และดวงกมล ตั้งสถิตพร. (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2568).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การพัฒนาผลิตภัณฑ์หลนปลาส้มฟักพร้อมบริโภคในบรรจุภัณฑ์รีทอร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์ท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เพา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ซ์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วารสารงานวิจัยด้านวิทยาศาสตร์สมัยใหม่.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ปีที่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18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ฉบับที่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เดือนกันยายน-ธันวาคม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2568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หน้า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92-101 </w:t>
            </w:r>
          </w:p>
        </w:tc>
        <w:tc>
          <w:tcPr>
            <w:tcW w:w="642" w:type="pct"/>
            <w:tcBorders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</w:rPr>
              <w:t>0.6</w:t>
            </w:r>
          </w:p>
        </w:tc>
      </w:tr>
      <w:tr w:rsidR="0092282C" w:rsidRPr="00621562" w:rsidTr="0092282C">
        <w:tc>
          <w:tcPr>
            <w:tcW w:w="136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906" w:type="pct"/>
            <w:tcBorders>
              <w:top w:val="nil"/>
              <w:left w:val="nil"/>
              <w:bottom w:val="nil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92" w:type="pct"/>
            <w:tcBorders>
              <w:top w:val="nil"/>
            </w:tcBorders>
          </w:tcPr>
          <w:p w:rsidR="0092282C" w:rsidRPr="00621562" w:rsidRDefault="0092282C" w:rsidP="0092282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วกร ตลับนาค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จักรกฤษณ์ ทองคำ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น้อมจิตต์ สุธีบุตร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จักราว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ุธ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ภู่เสม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สุนีย์ สหัสโพธิ์ และเจตนิพัทธ์ บุณยสวัสดิ์. (2568). แห้วสุพรรณสิ่งบ่งชี้ทางภูมิศาสตร์ : คุณค่าทางโภชนาการ สารออกฤทธิ์ทางชีวภาพ และการพัฒนาผลิตภัณฑ์อาหาร.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วารสารสหวิทยาการสังคมศาสตร์และการสื่อสาร.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ปีที่ 8 ฉบับที่ 3 กรกฎาคม-กันยายน 2568 หน้า 258-266 (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>TCI2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642" w:type="pct"/>
            <w:tcBorders>
              <w:top w:val="nil"/>
            </w:tcBorders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0.6</w:t>
            </w:r>
          </w:p>
        </w:tc>
      </w:tr>
      <w:tr w:rsidR="0092282C" w:rsidRPr="00621562" w:rsidTr="0092282C">
        <w:tc>
          <w:tcPr>
            <w:tcW w:w="136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906" w:type="pct"/>
            <w:tcBorders>
              <w:top w:val="nil"/>
              <w:left w:val="nil"/>
              <w:bottom w:val="nil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92" w:type="pct"/>
            <w:tcBorders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ขวัญสกุล มิบุญมี, สุภาวดี ลูกอินทร์, ศันสนีย์ ทิมทอง, ณนนท์ แดงสังวาลย์, น้อมจิตต์ สุธีบุตร และ</w:t>
            </w:r>
            <w:proofErr w:type="spellStart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ศุ</w:t>
            </w:r>
            <w:proofErr w:type="spellEnd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ภัค</w:t>
            </w:r>
            <w:proofErr w:type="spellStart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ษร</w:t>
            </w:r>
            <w:proofErr w:type="spellEnd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มาแสวง. (2568). ชนิดของสารเพิ่มความข้นหนืดจากพืชในการพัฒนาผลิตภัณฑ์ซอสปรุงรสอาหารอเนกประสงค์เพื่อสุขภาพ. </w:t>
            </w:r>
            <w:r w:rsidRPr="00621562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>PBRU Science Journal</w:t>
            </w:r>
            <w:r w:rsidRPr="00621562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>.</w:t>
            </w:r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ปีที่ 22 ฉบับที่ 1 มกราคม-มิถุนายน 2568. หน้า 1-14</w:t>
            </w:r>
          </w:p>
        </w:tc>
        <w:tc>
          <w:tcPr>
            <w:tcW w:w="642" w:type="pct"/>
            <w:tcBorders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0.6</w:t>
            </w:r>
          </w:p>
        </w:tc>
      </w:tr>
      <w:tr w:rsidR="0092282C" w:rsidRPr="00621562" w:rsidTr="0092282C">
        <w:tc>
          <w:tcPr>
            <w:tcW w:w="136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92" w:type="pct"/>
            <w:tcBorders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>ทิวากร เกื้อสม</w:t>
            </w:r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>น้อมจิตต์ สุธีบุตร*</w:t>
            </w:r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>สิริมา สินธุ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>สําราญ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 xml:space="preserve"> และ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>ศุ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>ภัค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>ษร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 xml:space="preserve"> มาแสวง. (2569). ภูมิปัญญาท้องถิ่นการผลิตขนมต้มใบกะพ้อของชุมชน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>ตําบล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>พลายวาส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>อําเภอ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 xml:space="preserve">กาญจนดิษฐ์ จังหวัดสุราษฎร์ธานี. </w:t>
            </w:r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</w:rPr>
              <w:t xml:space="preserve">Journal of Spatial Development and Policy.  </w:t>
            </w:r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>ปีที่ 4 ฉบับที่ 1: มกราคม-กุมภาพันธ์ 2569. หน้า 45-58 (</w:t>
            </w:r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</w:rPr>
              <w:t xml:space="preserve">TCI </w:t>
            </w:r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>2)</w:t>
            </w:r>
          </w:p>
        </w:tc>
        <w:tc>
          <w:tcPr>
            <w:tcW w:w="642" w:type="pct"/>
            <w:tcBorders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0.6</w:t>
            </w:r>
          </w:p>
        </w:tc>
      </w:tr>
      <w:tr w:rsidR="0092282C" w:rsidRPr="00621562" w:rsidTr="0092282C"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ผศ.ดร.ธนภพ 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โสตรโยม</w:t>
            </w:r>
          </w:p>
        </w:tc>
        <w:tc>
          <w:tcPr>
            <w:tcW w:w="2092" w:type="pct"/>
            <w:tcBorders>
              <w:top w:val="nil"/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ธนภพ โสตรโยม และพรนิภา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จั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นทรเภา. (2568).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 xml:space="preserve">การผลิตโปรตีนผงจากจิ้งหรีด.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ชลากร อุดมรักษาสกุล (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บ.ก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.) นวัตกรรมเพื่อสังคม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9 ราชมงคลขับเคลื่อนการพัฒนาสู่ความยั่งยืน. การประชุมวิชาการระดับชาติมหาวิทยาลัยเทคโนโลยีราชมงคล ครั้งที่ 14. (น. 407 – 413) ณ โรงแรมอัศวิน แกรนด์ คอนเวน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ชั่น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กรุงเทพ.</w:t>
            </w:r>
          </w:p>
        </w:tc>
        <w:tc>
          <w:tcPr>
            <w:tcW w:w="642" w:type="pct"/>
            <w:tcBorders>
              <w:top w:val="nil"/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0.2</w:t>
            </w:r>
          </w:p>
        </w:tc>
      </w:tr>
      <w:tr w:rsidR="0092282C" w:rsidRPr="00621562" w:rsidTr="0092282C"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nil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92" w:type="pct"/>
            <w:tcBorders>
              <w:top w:val="single" w:sz="4" w:space="0" w:color="auto"/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Junyan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Liu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Zhenbo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Xu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Tengyi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Huang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</w:p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Thanapop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Soteyome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Yaqin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Li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Yuting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Luo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Yuzhu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Mao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>Lei Yuan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Aijuan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Xu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</w:p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Zhijian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Zeng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Shaohong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Huang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Mahesh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Premarathna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andYanrui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Ye.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(2026).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>Salmonella enterica biofilm is capable of VBNC state formation and virulence gene expression during low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temperature food </w:t>
            </w:r>
            <w:proofErr w:type="gram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storage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.</w:t>
            </w:r>
            <w:proofErr w:type="gramEnd"/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 Food Microbiology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 xml:space="preserve">.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Volume 136 (June, 2026) 105009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>Q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1) </w:t>
            </w:r>
          </w:p>
        </w:tc>
        <w:tc>
          <w:tcPr>
            <w:tcW w:w="642" w:type="pct"/>
            <w:tcBorders>
              <w:top w:val="nil"/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92282C" w:rsidRPr="00621562" w:rsidTr="0092282C">
        <w:tc>
          <w:tcPr>
            <w:tcW w:w="136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06" w:type="pct"/>
            <w:tcBorders>
              <w:top w:val="nil"/>
              <w:left w:val="nil"/>
              <w:bottom w:val="nil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92" w:type="pct"/>
            <w:tcBorders>
              <w:top w:val="nil"/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Zhenbo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Xu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Mahesh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Premarathna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</w:p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Yaqin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Li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Xiaomao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Yin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Thanapop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Soteyome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Junyan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Liu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andGamini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Seneviratne.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(2025).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Current knowledge on the polymicrobial interaction and biofilm between Saccharomyces and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Lactobacillaceae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>: regulatory mechanisms and applications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Biofilm</w:t>
            </w:r>
          </w:p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Volume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10 (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December,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2025) (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>Q2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642" w:type="pct"/>
            <w:tcBorders>
              <w:top w:val="nil"/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92282C" w:rsidRPr="00621562" w:rsidTr="0092282C">
        <w:tc>
          <w:tcPr>
            <w:tcW w:w="136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92" w:type="pct"/>
            <w:tcBorders>
              <w:top w:val="nil"/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Shiqing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Zhang,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Yifan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Lin,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Zhanhua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Zhang,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Xingyan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Ou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Zhenbo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Xu,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Chengjuan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Zou,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Thanapop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Soteyome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Lili Li,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Xiaomei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Lin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andYanrui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Ye. (2025). Identification, expression, and functional analysis of a chitin-degrading enzyme CtChi70 for N-acetyl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Chitobiose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production.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International Journal of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lastRenderedPageBreak/>
              <w:t>Biological Macromolecules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Volume 330 (November,2025) (Q1)</w:t>
            </w:r>
          </w:p>
        </w:tc>
        <w:tc>
          <w:tcPr>
            <w:tcW w:w="642" w:type="pct"/>
            <w:tcBorders>
              <w:top w:val="nil"/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</w:rPr>
              <w:lastRenderedPageBreak/>
              <w:t>1</w:t>
            </w:r>
          </w:p>
        </w:tc>
      </w:tr>
      <w:tr w:rsidR="0092282C" w:rsidRPr="00621562" w:rsidTr="0092282C">
        <w:tc>
          <w:tcPr>
            <w:tcW w:w="136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906" w:type="pct"/>
            <w:tcBorders>
              <w:top w:val="nil"/>
              <w:left w:val="nil"/>
              <w:bottom w:val="nil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92" w:type="pct"/>
            <w:tcBorders>
              <w:top w:val="nil"/>
            </w:tcBorders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Zhenbo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Xu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Yaqin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Li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Liang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Xue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Aijuan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Xu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Guangchao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Yu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Thanapop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Soteyome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>Lei Yuan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Xuejie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Li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andJunyan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Liu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(2025).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Genomic-transcriptomic analysis of Staphylococcus aureus biofilm formation under sub-MIC antibiotic exposure</w:t>
            </w:r>
            <w:r w:rsidRPr="00621562">
              <w:rPr>
                <w:rFonts w:ascii="TH SarabunPSK" w:hAnsi="TH SarabunPSK" w:cs="TH SarabunPSK"/>
                <w:i/>
                <w:iCs/>
                <w:spacing w:val="-10"/>
                <w:sz w:val="32"/>
                <w:szCs w:val="32"/>
                <w:cs/>
              </w:rPr>
              <w:t xml:space="preserve">.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Food Research International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 xml:space="preserve">.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Volume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211 (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June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2025) </w:t>
            </w:r>
            <w:proofErr w:type="gram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116386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proofErr w:type="gramEnd"/>
            <w:r w:rsidRPr="00621562">
              <w:rPr>
                <w:rFonts w:ascii="TH SarabunPSK" w:hAnsi="TH SarabunPSK" w:cs="TH SarabunPSK"/>
                <w:sz w:val="32"/>
                <w:szCs w:val="32"/>
              </w:rPr>
              <w:t>Q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1)</w:t>
            </w:r>
          </w:p>
        </w:tc>
        <w:tc>
          <w:tcPr>
            <w:tcW w:w="642" w:type="pct"/>
            <w:tcBorders>
              <w:top w:val="nil"/>
            </w:tcBorders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92282C" w:rsidRPr="00621562" w:rsidTr="0092282C">
        <w:tc>
          <w:tcPr>
            <w:tcW w:w="136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906" w:type="pct"/>
            <w:tcBorders>
              <w:top w:val="nil"/>
              <w:left w:val="nil"/>
              <w:bottom w:val="nil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92" w:type="pct"/>
            <w:tcBorders>
              <w:top w:val="nil"/>
            </w:tcBorders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อภิ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ษฎา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ดำมี ธนภพ โสตรโยม และเปรมระพี อุยมาวีรหิรัญ*. (2569). การพัฒนาและประเมินคุณภาพแผ่นแป้งจากแห้วสำหรับตกแต่งจานอาหาร. วารสารวิทยาลัยดุสิตธานี. ปีที่ 20 ฉบับที่ 1 เดือนมกราคม - เมษายน 2569 หน้า 61-73 (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TCI 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2)</w:t>
            </w:r>
          </w:p>
        </w:tc>
        <w:tc>
          <w:tcPr>
            <w:tcW w:w="642" w:type="pct"/>
            <w:tcBorders>
              <w:top w:val="nil"/>
            </w:tcBorders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0.6</w:t>
            </w:r>
          </w:p>
        </w:tc>
      </w:tr>
      <w:tr w:rsidR="0092282C" w:rsidRPr="00621562" w:rsidTr="0092282C">
        <w:tc>
          <w:tcPr>
            <w:tcW w:w="2266" w:type="pct"/>
            <w:gridSpan w:val="2"/>
          </w:tcPr>
          <w:p w:rsidR="0092282C" w:rsidRPr="00621562" w:rsidRDefault="0092282C" w:rsidP="0092282C">
            <w:pPr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92" w:type="pct"/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ผลรวมถ่วงน้ำหนัก</w:t>
            </w:r>
          </w:p>
        </w:tc>
        <w:tc>
          <w:tcPr>
            <w:tcW w:w="642" w:type="pct"/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12.8</w:t>
            </w:r>
          </w:p>
        </w:tc>
      </w:tr>
      <w:tr w:rsidR="0092282C" w:rsidRPr="00621562" w:rsidTr="0092282C">
        <w:tc>
          <w:tcPr>
            <w:tcW w:w="2266" w:type="pct"/>
            <w:gridSpan w:val="2"/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34" w:type="pct"/>
            <w:gridSpan w:val="2"/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92282C" w:rsidRPr="00621562" w:rsidRDefault="0092282C" w:rsidP="0092282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2282C" w:rsidRPr="00621562" w:rsidRDefault="0092282C" w:rsidP="0092282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2282C" w:rsidRPr="00621562" w:rsidRDefault="0092282C" w:rsidP="0092282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F75C0" w:rsidRPr="00621562" w:rsidRDefault="006F75C0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F75C0" w:rsidRPr="00621562" w:rsidRDefault="006F75C0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F75C0" w:rsidRPr="00621562" w:rsidRDefault="006F75C0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92282C" w:rsidRPr="00621562" w:rsidRDefault="0092282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92282C" w:rsidRPr="00621562" w:rsidRDefault="0092282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92282C" w:rsidRPr="00621562" w:rsidRDefault="0092282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92282C" w:rsidRPr="00621562" w:rsidRDefault="0092282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92282C" w:rsidRPr="00621562" w:rsidRDefault="0092282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92282C" w:rsidRPr="00621562" w:rsidRDefault="0092282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92282C" w:rsidRPr="00621562" w:rsidRDefault="0092282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7735E" w:rsidRPr="00621562" w:rsidRDefault="00B7735E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DE3C4B" w:rsidRPr="00621562" w:rsidRDefault="00DE3C4B" w:rsidP="00E02F35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D4915" w:rsidRPr="00621562" w:rsidRDefault="006D4915" w:rsidP="006D491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2156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8. ปรัชญาดุษฎีบัณฑิต  สาขาวิชาคหกรรมศาสตร์</w:t>
      </w:r>
    </w:p>
    <w:p w:rsidR="006D4915" w:rsidRPr="00621562" w:rsidRDefault="006D4915" w:rsidP="006D491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D4915" w:rsidRPr="00621562" w:rsidRDefault="006D4915" w:rsidP="006D4915">
      <w:pPr>
        <w:pStyle w:val="ListParagraph"/>
        <w:ind w:left="0"/>
        <w:rPr>
          <w:rFonts w:ascii="TH SarabunPSK" w:hAnsi="TH SarabunPSK" w:cs="TH SarabunPSK"/>
          <w:sz w:val="32"/>
          <w:szCs w:val="32"/>
        </w:rPr>
      </w:pPr>
      <w:r w:rsidRPr="00621562">
        <w:rPr>
          <w:rFonts w:ascii="TH SarabunPSK" w:hAnsi="TH SarabunPSK" w:cs="TH SarabunPSK"/>
          <w:sz w:val="32"/>
          <w:szCs w:val="32"/>
          <w:cs/>
        </w:rPr>
        <w:t>ผลงานวิชาการของอาจารย์ประจำหลักสูตร</w:t>
      </w:r>
      <w:r w:rsidRPr="00621562">
        <w:rPr>
          <w:rFonts w:ascii="TH SarabunPSK" w:hAnsi="TH SarabunPSK" w:cs="TH SarabunPSK"/>
          <w:sz w:val="32"/>
          <w:szCs w:val="32"/>
        </w:rPr>
        <w:t xml:space="preserve">  </w:t>
      </w:r>
      <w:r w:rsidRPr="00621562">
        <w:rPr>
          <w:rFonts w:ascii="TH SarabunPSK" w:hAnsi="TH SarabunPSK" w:cs="TH SarabunPSK"/>
          <w:sz w:val="32"/>
          <w:szCs w:val="32"/>
          <w:cs/>
        </w:rPr>
        <w:t xml:space="preserve">คิดเป็นร้อยละผลรวมถ่วงน้ำหนัก </w:t>
      </w:r>
      <w:r w:rsidRPr="00621562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="00EC4BEF" w:rsidRPr="003D0739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>2</w:t>
      </w:r>
      <w:r w:rsidR="0092282C" w:rsidRPr="003D0739">
        <w:rPr>
          <w:rFonts w:ascii="TH SarabunPSK" w:hAnsi="TH SarabunPSK" w:cs="TH SarabunPSK"/>
          <w:color w:val="FF0000"/>
          <w:sz w:val="32"/>
          <w:szCs w:val="32"/>
          <w:u w:val="dotted"/>
        </w:rPr>
        <w:t>80</w:t>
      </w:r>
      <w:r w:rsidRPr="00621562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621562">
        <w:rPr>
          <w:rFonts w:ascii="TH SarabunPSK" w:hAnsi="TH SarabunPSK" w:cs="TH SarabunPSK"/>
          <w:sz w:val="32"/>
          <w:szCs w:val="32"/>
          <w:cs/>
        </w:rPr>
        <w:t xml:space="preserve">  คะแนนประเมิน</w:t>
      </w:r>
      <w:r w:rsidRPr="00621562">
        <w:rPr>
          <w:rFonts w:ascii="TH SarabunPSK" w:hAnsi="TH SarabunPSK" w:cs="TH SarabunPSK"/>
          <w:sz w:val="32"/>
          <w:szCs w:val="32"/>
        </w:rPr>
        <w:t xml:space="preserve"> </w:t>
      </w:r>
      <w:r w:rsidRPr="006215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C4BEF" w:rsidRPr="00621562">
        <w:rPr>
          <w:rFonts w:ascii="TH SarabunPSK" w:hAnsi="TH SarabunPSK" w:cs="TH SarabunPSK"/>
          <w:sz w:val="32"/>
          <w:szCs w:val="32"/>
        </w:rPr>
        <w:t>5</w:t>
      </w:r>
    </w:p>
    <w:p w:rsidR="00621562" w:rsidRPr="00621562" w:rsidRDefault="00621562" w:rsidP="006D4915">
      <w:pPr>
        <w:pStyle w:val="ListParagraph"/>
        <w:ind w:left="0"/>
        <w:rPr>
          <w:rFonts w:ascii="TH SarabunPSK" w:hAnsi="TH SarabunPSK" w:cs="TH SarabunPSK"/>
          <w:sz w:val="32"/>
          <w:szCs w:val="32"/>
        </w:rPr>
      </w:pPr>
    </w:p>
    <w:tbl>
      <w:tblPr>
        <w:tblW w:w="9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5"/>
        <w:gridCol w:w="188"/>
        <w:gridCol w:w="1616"/>
        <w:gridCol w:w="3940"/>
        <w:gridCol w:w="1096"/>
      </w:tblGrid>
      <w:tr w:rsidR="00621562" w:rsidRPr="00621562" w:rsidTr="00617317">
        <w:trPr>
          <w:tblHeader/>
        </w:trPr>
        <w:tc>
          <w:tcPr>
            <w:tcW w:w="2432" w:type="pct"/>
            <w:gridSpan w:val="3"/>
            <w:shd w:val="clear" w:color="auto" w:fill="auto"/>
          </w:tcPr>
          <w:p w:rsidR="00621562" w:rsidRPr="00621562" w:rsidRDefault="00621562" w:rsidP="0061731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2156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ชื่ออาจารย์ประจำหลักสูตร</w:t>
            </w:r>
          </w:p>
        </w:tc>
        <w:tc>
          <w:tcPr>
            <w:tcW w:w="2009" w:type="pct"/>
            <w:shd w:val="clear" w:color="auto" w:fill="auto"/>
          </w:tcPr>
          <w:p w:rsidR="00621562" w:rsidRPr="00621562" w:rsidRDefault="00621562" w:rsidP="0061731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2156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ชื่อผลงานวิชาการ/งานสร้างสรรค์</w:t>
            </w:r>
          </w:p>
        </w:tc>
        <w:tc>
          <w:tcPr>
            <w:tcW w:w="559" w:type="pct"/>
            <w:shd w:val="clear" w:color="auto" w:fill="auto"/>
          </w:tcPr>
          <w:p w:rsidR="00621562" w:rsidRPr="00621562" w:rsidRDefault="00621562" w:rsidP="0061731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2156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ค่าน้ำหนัก</w:t>
            </w:r>
          </w:p>
        </w:tc>
      </w:tr>
      <w:tr w:rsidR="00621562" w:rsidRPr="00621562" w:rsidTr="00617317">
        <w:tc>
          <w:tcPr>
            <w:tcW w:w="160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621562" w:rsidRPr="00621562" w:rsidRDefault="00621562" w:rsidP="0061731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ผศ.ดร.น้อมจิตต์</w:t>
            </w:r>
          </w:p>
        </w:tc>
        <w:tc>
          <w:tcPr>
            <w:tcW w:w="824" w:type="pct"/>
            <w:vMerge w:val="restart"/>
            <w:tcBorders>
              <w:top w:val="single" w:sz="4" w:space="0" w:color="auto"/>
              <w:left w:val="nil"/>
            </w:tcBorders>
          </w:tcPr>
          <w:p w:rsidR="00621562" w:rsidRPr="00621562" w:rsidRDefault="00621562" w:rsidP="006173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สุธีบุตร</w:t>
            </w:r>
          </w:p>
        </w:tc>
        <w:tc>
          <w:tcPr>
            <w:tcW w:w="2009" w:type="pct"/>
            <w:shd w:val="clear" w:color="auto" w:fill="auto"/>
          </w:tcPr>
          <w:p w:rsidR="00621562" w:rsidRPr="00621562" w:rsidRDefault="00621562" w:rsidP="006173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Jeeranan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Wongwatanyu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Nomjit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Suteebut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Sansanee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Thimthong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Sansanee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Tempiam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andSupuksorn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Masavang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2026).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Comparative evaluation of postharvest treatment efficacy in trimmed coconuts using citric acid, sodium chloride, and peroxyacetic acid.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Journal of Applied Research on Science and Technology (JARST)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. Volume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25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lssue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559" w:type="pct"/>
            <w:shd w:val="clear" w:color="auto" w:fill="auto"/>
          </w:tcPr>
          <w:p w:rsidR="00621562" w:rsidRPr="00621562" w:rsidRDefault="00621562" w:rsidP="0061731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0.8</w:t>
            </w:r>
          </w:p>
        </w:tc>
      </w:tr>
      <w:tr w:rsidR="00621562" w:rsidRPr="00621562" w:rsidTr="00617317">
        <w:tc>
          <w:tcPr>
            <w:tcW w:w="1608" w:type="pct"/>
            <w:gridSpan w:val="2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621562" w:rsidRPr="00621562" w:rsidRDefault="00621562" w:rsidP="0061731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24" w:type="pct"/>
            <w:vMerge/>
            <w:tcBorders>
              <w:left w:val="nil"/>
            </w:tcBorders>
          </w:tcPr>
          <w:p w:rsidR="00621562" w:rsidRPr="00621562" w:rsidRDefault="00621562" w:rsidP="0061731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09" w:type="pct"/>
            <w:shd w:val="clear" w:color="auto" w:fill="auto"/>
          </w:tcPr>
          <w:p w:rsidR="00621562" w:rsidRPr="00621562" w:rsidRDefault="00621562" w:rsidP="00617317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ณัฐพง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ษ์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ทาราพรม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น้อมจิตต์ สุธีบุตร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เกศรินท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ร์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เพ็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ชร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รัตน์ และดวงกมล ตั้งสถิตพร. (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2568).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การพัฒนาผลิตภัณฑ์หลนปลาส้มฟักพร้อมบริโภคในบรรจุภัณฑ์รีทอร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์ท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เพา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ซ์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วารสารงานวิจัยด้านวิทยาศาสตร์สมัยใหม่.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ปีที่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18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ฉบับที่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เดือนกันยายน-ธันวาคม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2568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หน้า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92-101 </w:t>
            </w:r>
          </w:p>
        </w:tc>
        <w:tc>
          <w:tcPr>
            <w:tcW w:w="559" w:type="pct"/>
            <w:shd w:val="clear" w:color="auto" w:fill="auto"/>
          </w:tcPr>
          <w:p w:rsidR="00621562" w:rsidRPr="00621562" w:rsidRDefault="00621562" w:rsidP="0061731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</w:rPr>
              <w:t>0.6</w:t>
            </w:r>
          </w:p>
        </w:tc>
      </w:tr>
      <w:tr w:rsidR="00621562" w:rsidRPr="00621562" w:rsidTr="00617317">
        <w:tc>
          <w:tcPr>
            <w:tcW w:w="1608" w:type="pct"/>
            <w:gridSpan w:val="2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621562" w:rsidRPr="00621562" w:rsidRDefault="00621562" w:rsidP="0061731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24" w:type="pct"/>
            <w:vMerge/>
            <w:tcBorders>
              <w:left w:val="nil"/>
            </w:tcBorders>
          </w:tcPr>
          <w:p w:rsidR="00621562" w:rsidRPr="00621562" w:rsidRDefault="00621562" w:rsidP="0061731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09" w:type="pct"/>
            <w:shd w:val="clear" w:color="auto" w:fill="auto"/>
          </w:tcPr>
          <w:p w:rsidR="00621562" w:rsidRPr="00621562" w:rsidRDefault="00621562" w:rsidP="00617317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วกร ตลับนาค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จักรกฤษณ์ ทองคำ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น้อมจิตต์ สุธีบุตร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จักราว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ุธ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ภู่เสม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สุนีย์ สหัสโพธิ์ และเจตนิพัทธ์ บุณยสวัสดิ์. (2568). แห้วสุพรรณสิ่งบ่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่ง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ชี้ทางภูมิศาสตร์ : คุณค่าทางโภชนาการ สารออกฤทธิ์ทางชีวภาพ และการพัฒนาผลิตภัณฑ์์อาหาร.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วารสารสหวิทยาการสังคมศาสตร์และการสื่อสาร.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ปีที่ 8 ฉบับที่ 3 กรกฎาคม-กันยายน 2568 หน้า 258-266 (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>TCI2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559" w:type="pct"/>
            <w:shd w:val="clear" w:color="auto" w:fill="auto"/>
          </w:tcPr>
          <w:p w:rsidR="00621562" w:rsidRPr="00621562" w:rsidRDefault="00621562" w:rsidP="0061731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0.6</w:t>
            </w:r>
          </w:p>
        </w:tc>
      </w:tr>
      <w:tr w:rsidR="00621562" w:rsidRPr="00621562" w:rsidTr="00617317">
        <w:tc>
          <w:tcPr>
            <w:tcW w:w="1608" w:type="pct"/>
            <w:gridSpan w:val="2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621562" w:rsidRPr="00621562" w:rsidRDefault="00621562" w:rsidP="0061731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24" w:type="pct"/>
            <w:vMerge/>
            <w:tcBorders>
              <w:left w:val="nil"/>
            </w:tcBorders>
          </w:tcPr>
          <w:p w:rsidR="00621562" w:rsidRPr="00621562" w:rsidRDefault="00621562" w:rsidP="0061731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09" w:type="pct"/>
            <w:shd w:val="clear" w:color="auto" w:fill="auto"/>
          </w:tcPr>
          <w:p w:rsidR="00621562" w:rsidRPr="00621562" w:rsidRDefault="00621562" w:rsidP="00617317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ขวัญสกุล มิบุญมี, สุภาวดี ลูกอินทร์, ศันสนีย์ ทิมทอง, ณนนท์ แดงสังวาลย์, น้อมจิตต์ สุธีบุตร และ</w:t>
            </w:r>
            <w:proofErr w:type="spellStart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ศุ</w:t>
            </w:r>
            <w:proofErr w:type="spellEnd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ภัค</w:t>
            </w:r>
            <w:proofErr w:type="spellStart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ษร</w:t>
            </w:r>
            <w:proofErr w:type="spellEnd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มาแสวง. (2568). ชนิดของ</w:t>
            </w:r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lastRenderedPageBreak/>
              <w:t xml:space="preserve">สารเพิ่มความข้นหนืดจากพืชในการพัฒนาผลิตภัณฑ์ซอสปรุงรสอาหารอเนกประสงค์เพื่อสุขภาพ. </w:t>
            </w:r>
            <w:r w:rsidRPr="00621562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>PBRU Science Journal</w:t>
            </w:r>
            <w:r w:rsidRPr="00621562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>.</w:t>
            </w:r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ปีที่ 22 ฉบับที่ 1 มกราคม-มิถุนายน 2568. หน้า 1-14</w:t>
            </w:r>
          </w:p>
        </w:tc>
        <w:tc>
          <w:tcPr>
            <w:tcW w:w="559" w:type="pct"/>
            <w:shd w:val="clear" w:color="auto" w:fill="auto"/>
          </w:tcPr>
          <w:p w:rsidR="00621562" w:rsidRPr="00621562" w:rsidRDefault="00621562" w:rsidP="0061731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0.6</w:t>
            </w:r>
          </w:p>
        </w:tc>
      </w:tr>
      <w:tr w:rsidR="00621562" w:rsidRPr="00621562" w:rsidTr="00617317">
        <w:tc>
          <w:tcPr>
            <w:tcW w:w="1608" w:type="pct"/>
            <w:gridSpan w:val="2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621562" w:rsidRPr="00621562" w:rsidRDefault="00621562" w:rsidP="0062156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24" w:type="pct"/>
            <w:vMerge/>
            <w:tcBorders>
              <w:left w:val="nil"/>
            </w:tcBorders>
          </w:tcPr>
          <w:p w:rsidR="00621562" w:rsidRPr="00621562" w:rsidRDefault="00621562" w:rsidP="0062156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09" w:type="pct"/>
            <w:shd w:val="clear" w:color="auto" w:fill="auto"/>
          </w:tcPr>
          <w:p w:rsidR="00621562" w:rsidRPr="00621562" w:rsidRDefault="00621562" w:rsidP="00621562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>ทิวากร เกื้อสม</w:t>
            </w:r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>น้อมจิตต์ สุธีบุตร*</w:t>
            </w:r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>สิริมา สินธุ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>สําราญ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 xml:space="preserve"> และ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>ศุ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>ภัค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>ษร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 xml:space="preserve"> มาแสวง. (2569). ภูมิปัญญาท้องถิ่นการผลิตขนมต้มใบกะพ้อของชุมชน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>ตําบล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>พลายวาส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>อําเภอ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 xml:space="preserve">กาญจนดิษฐ์ จังหวัดสุราษฎร์ธานี. </w:t>
            </w:r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</w:rPr>
              <w:t xml:space="preserve">Journal of Spatial Development and Policy.  </w:t>
            </w:r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>ปีที่ 4 ฉบับที่ 1: มกราคม-กุมภาพันธ์ 2569. หน้า 45-58 (</w:t>
            </w:r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</w:rPr>
              <w:t xml:space="preserve">TCI </w:t>
            </w:r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>2)</w:t>
            </w:r>
          </w:p>
        </w:tc>
        <w:tc>
          <w:tcPr>
            <w:tcW w:w="559" w:type="pct"/>
            <w:shd w:val="clear" w:color="auto" w:fill="auto"/>
          </w:tcPr>
          <w:p w:rsidR="00621562" w:rsidRPr="00621562" w:rsidRDefault="00621562" w:rsidP="00621562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0.6</w:t>
            </w:r>
          </w:p>
        </w:tc>
      </w:tr>
      <w:tr w:rsidR="00621562" w:rsidRPr="00621562" w:rsidTr="00617317">
        <w:tc>
          <w:tcPr>
            <w:tcW w:w="160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621562" w:rsidRPr="00621562" w:rsidRDefault="00621562" w:rsidP="006215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ผศ.ดร.</w:t>
            </w:r>
            <w:proofErr w:type="spellStart"/>
            <w:r w:rsidRPr="006215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ชญา</w:t>
            </w:r>
            <w:proofErr w:type="spellEnd"/>
            <w:r w:rsidRPr="006215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ภัทร์</w:t>
            </w:r>
          </w:p>
        </w:tc>
        <w:tc>
          <w:tcPr>
            <w:tcW w:w="824" w:type="pct"/>
            <w:vMerge w:val="restart"/>
            <w:tcBorders>
              <w:top w:val="single" w:sz="4" w:space="0" w:color="auto"/>
              <w:left w:val="nil"/>
            </w:tcBorders>
          </w:tcPr>
          <w:p w:rsidR="00621562" w:rsidRPr="00621562" w:rsidRDefault="00621562" w:rsidP="006215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กี่อาริโย</w:t>
            </w:r>
          </w:p>
        </w:tc>
        <w:tc>
          <w:tcPr>
            <w:tcW w:w="2009" w:type="pct"/>
            <w:shd w:val="clear" w:color="auto" w:fill="auto"/>
          </w:tcPr>
          <w:p w:rsidR="00621562" w:rsidRPr="00621562" w:rsidRDefault="00621562" w:rsidP="00621562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ดวงกมล สุขปาน,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ชญา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ภัทร์ กี่อาริโย, ณัฐพล ธนเชวงสกุล และเชาวลิต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อุปฐา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ก. (2569). การพัฒนาสื่อการเรียนรู้มัลติมีเดียวิชาการงานอาชีพ เรื่องหลักการประกอบอาหารสำรับ สำหรับนักเรียนมัธยมศึกษาปีที่ 3 โรงเรียนรัตนโกสินทร์สมโภชบางขุนเทียน.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 xml:space="preserve">วารสารสังคมพัฒนาศาสตร์. 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ปีที่ 9 ฉบับที่ 1 หน้า170 – 179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>(TCI 2)</w:t>
            </w:r>
          </w:p>
        </w:tc>
        <w:tc>
          <w:tcPr>
            <w:tcW w:w="559" w:type="pct"/>
            <w:shd w:val="clear" w:color="auto" w:fill="auto"/>
          </w:tcPr>
          <w:p w:rsidR="00621562" w:rsidRPr="00621562" w:rsidRDefault="00621562" w:rsidP="0062156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0.6</w:t>
            </w:r>
          </w:p>
        </w:tc>
      </w:tr>
      <w:tr w:rsidR="00621562" w:rsidRPr="00621562" w:rsidTr="00617317">
        <w:tc>
          <w:tcPr>
            <w:tcW w:w="1608" w:type="pct"/>
            <w:gridSpan w:val="2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621562" w:rsidRPr="00621562" w:rsidRDefault="00621562" w:rsidP="006215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824" w:type="pct"/>
            <w:vMerge/>
            <w:tcBorders>
              <w:left w:val="nil"/>
            </w:tcBorders>
          </w:tcPr>
          <w:p w:rsidR="00621562" w:rsidRPr="00621562" w:rsidRDefault="00621562" w:rsidP="006215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09" w:type="pct"/>
            <w:shd w:val="clear" w:color="auto" w:fill="auto"/>
          </w:tcPr>
          <w:p w:rsidR="00621562" w:rsidRPr="00621562" w:rsidRDefault="00621562" w:rsidP="00621562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ณรงค์กร ทองหมื่น, ทักษิณา เครือหงส์,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ชญา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ภัทร์ กี่อาริโย และธนภพ โสตรโยม. (2569). ปัจจัยที่มีความสัมพันธ์กับการตัดสินใจเลือกศึกษาต่อของนักเรียน ระดับประกาศนียบัตรวิชาชีพ (ปวช.) ประเภทวิชา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คหกรรม ของวิทยาลัยอาชีวศึกษานครศรีธรรมราช.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 xml:space="preserve">วารสารวิชาการนวัตกรรม และเทคโนโลยีสถาบันการอาชีวศึกษาภาคใต้. 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ปีที่ 11 ฉบับที่ 1 มกราคม-มิถุนายน. หน้า 53 – 65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>(TCI 2)</w:t>
            </w:r>
          </w:p>
        </w:tc>
        <w:tc>
          <w:tcPr>
            <w:tcW w:w="559" w:type="pct"/>
            <w:shd w:val="clear" w:color="auto" w:fill="auto"/>
          </w:tcPr>
          <w:p w:rsidR="00621562" w:rsidRPr="00621562" w:rsidRDefault="00621562" w:rsidP="0062156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0.6</w:t>
            </w:r>
          </w:p>
        </w:tc>
      </w:tr>
      <w:tr w:rsidR="00621562" w:rsidRPr="00621562" w:rsidTr="00617317">
        <w:tc>
          <w:tcPr>
            <w:tcW w:w="1608" w:type="pct"/>
            <w:gridSpan w:val="2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621562" w:rsidRPr="00621562" w:rsidRDefault="00621562" w:rsidP="006215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824" w:type="pct"/>
            <w:vMerge/>
            <w:tcBorders>
              <w:left w:val="nil"/>
            </w:tcBorders>
          </w:tcPr>
          <w:p w:rsidR="00621562" w:rsidRPr="00621562" w:rsidRDefault="00621562" w:rsidP="006215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09" w:type="pct"/>
            <w:shd w:val="clear" w:color="auto" w:fill="auto"/>
          </w:tcPr>
          <w:p w:rsidR="00621562" w:rsidRPr="00621562" w:rsidRDefault="00621562" w:rsidP="00621562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</w:pPr>
            <w:r w:rsidRPr="00621562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 xml:space="preserve">วารินันทน์ องอาจ, </w:t>
            </w:r>
            <w:proofErr w:type="spellStart"/>
            <w:r w:rsidRPr="00621562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ชญา</w:t>
            </w:r>
            <w:proofErr w:type="spellEnd"/>
            <w:r w:rsidRPr="00621562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ภัทร์ กี่อาริโย และ</w:t>
            </w:r>
            <w:r w:rsidRPr="00621562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br/>
              <w:t>ธนภพ โสตรโยม. (2568). การพัฒนาสื่อการสอนมัลติมีเดียวิชาการประกอบอาหาร เรื่องการชั่ง ตวง วัด สำหรับนักเรียนหลักสูตร</w:t>
            </w:r>
            <w:r w:rsidRPr="00621562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lastRenderedPageBreak/>
              <w:t xml:space="preserve">ประกาศนียบัตรวิชาชีพ วิทยาลัยอาชีวศึกษาสุราษฎร์ธานี.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 xml:space="preserve">วารสารวิชาการนวัตกรรม และเทคโนโลยีสถาบันการอาชีวศึกษาภาคใต้.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ปีที่ 10 ฉบับที่ 2 กรกฎาคม-ธันวาคม 2568. หน้า 26 - 37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>(TCI 2)</w:t>
            </w:r>
          </w:p>
        </w:tc>
        <w:tc>
          <w:tcPr>
            <w:tcW w:w="559" w:type="pct"/>
            <w:shd w:val="clear" w:color="auto" w:fill="auto"/>
          </w:tcPr>
          <w:p w:rsidR="00621562" w:rsidRPr="00621562" w:rsidRDefault="00621562" w:rsidP="0062156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0.6</w:t>
            </w:r>
          </w:p>
        </w:tc>
      </w:tr>
      <w:tr w:rsidR="00621562" w:rsidRPr="00621562" w:rsidTr="00617317">
        <w:tc>
          <w:tcPr>
            <w:tcW w:w="160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621562" w:rsidRPr="00621562" w:rsidRDefault="00621562" w:rsidP="006215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ผศ.ดร.ธนภพ </w:t>
            </w:r>
          </w:p>
          <w:p w:rsidR="00621562" w:rsidRPr="00621562" w:rsidRDefault="00621562" w:rsidP="006215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621562" w:rsidRPr="00621562" w:rsidRDefault="00621562" w:rsidP="006215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621562" w:rsidRPr="00621562" w:rsidRDefault="00621562" w:rsidP="006215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621562" w:rsidRPr="00621562" w:rsidRDefault="00621562" w:rsidP="006215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621562" w:rsidRPr="00621562" w:rsidRDefault="00621562" w:rsidP="006215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621562" w:rsidRPr="00621562" w:rsidRDefault="00621562" w:rsidP="006215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621562" w:rsidRPr="00621562" w:rsidRDefault="00621562" w:rsidP="006215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621562" w:rsidRPr="00621562" w:rsidRDefault="00621562" w:rsidP="006215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621562" w:rsidRPr="00621562" w:rsidRDefault="00621562" w:rsidP="006215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621562" w:rsidRPr="00621562" w:rsidRDefault="00621562" w:rsidP="006215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621562" w:rsidRPr="00621562" w:rsidRDefault="00621562" w:rsidP="006215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621562" w:rsidRPr="00621562" w:rsidRDefault="00621562" w:rsidP="006215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621562" w:rsidRPr="00621562" w:rsidRDefault="00621562" w:rsidP="006215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621562" w:rsidRPr="00621562" w:rsidRDefault="00621562" w:rsidP="006215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621562" w:rsidRPr="00621562" w:rsidRDefault="00621562" w:rsidP="006215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621562" w:rsidRPr="00621562" w:rsidRDefault="00621562" w:rsidP="006215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621562" w:rsidRPr="00621562" w:rsidRDefault="00621562" w:rsidP="006215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24" w:type="pct"/>
            <w:vMerge w:val="restart"/>
            <w:tcBorders>
              <w:top w:val="single" w:sz="4" w:space="0" w:color="auto"/>
              <w:left w:val="nil"/>
            </w:tcBorders>
          </w:tcPr>
          <w:p w:rsidR="00621562" w:rsidRPr="00621562" w:rsidRDefault="00621562" w:rsidP="006215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lastRenderedPageBreak/>
              <w:t>โสตรโยม</w:t>
            </w:r>
          </w:p>
          <w:p w:rsidR="00621562" w:rsidRPr="00621562" w:rsidRDefault="00621562" w:rsidP="006215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621562" w:rsidRPr="00621562" w:rsidRDefault="00621562" w:rsidP="006215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621562" w:rsidRPr="00621562" w:rsidRDefault="00621562" w:rsidP="006215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621562" w:rsidRPr="00621562" w:rsidRDefault="00621562" w:rsidP="006215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621562" w:rsidRPr="00621562" w:rsidRDefault="00621562" w:rsidP="006215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621562" w:rsidRPr="00621562" w:rsidRDefault="00621562" w:rsidP="006215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621562" w:rsidRPr="00621562" w:rsidRDefault="00621562" w:rsidP="006215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621562" w:rsidRPr="00621562" w:rsidRDefault="00621562" w:rsidP="006215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621562" w:rsidRPr="00621562" w:rsidRDefault="00621562" w:rsidP="006215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621562" w:rsidRPr="00621562" w:rsidRDefault="00621562" w:rsidP="006215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621562" w:rsidRPr="00621562" w:rsidRDefault="00621562" w:rsidP="006215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621562" w:rsidRPr="00621562" w:rsidRDefault="00621562" w:rsidP="006215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621562" w:rsidRPr="00621562" w:rsidRDefault="00621562" w:rsidP="006215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621562" w:rsidRPr="00621562" w:rsidRDefault="00621562" w:rsidP="006215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621562" w:rsidRPr="00621562" w:rsidRDefault="00621562" w:rsidP="006215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621562" w:rsidRPr="00621562" w:rsidRDefault="00621562" w:rsidP="006215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621562" w:rsidRPr="00621562" w:rsidRDefault="00621562" w:rsidP="006215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621562" w:rsidRPr="00621562" w:rsidRDefault="00621562" w:rsidP="006215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621562" w:rsidRPr="00621562" w:rsidRDefault="00621562" w:rsidP="006215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621562" w:rsidRPr="00621562" w:rsidRDefault="00621562" w:rsidP="006215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621562" w:rsidRPr="00621562" w:rsidRDefault="00621562" w:rsidP="006215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09" w:type="pct"/>
            <w:shd w:val="clear" w:color="auto" w:fill="auto"/>
          </w:tcPr>
          <w:p w:rsidR="00621562" w:rsidRPr="00621562" w:rsidRDefault="00621562" w:rsidP="00621562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ธนภพ โสตรโยม และพรนิภา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จั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นทรเภา. (2568).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 xml:space="preserve">การผลิตโปรตีนผงจากจิ้งหรีด.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ใน ชลากร อุดมรักษาสกุล (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บ.ก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.) นวัตกรรมเพื่อสังคม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9 ราชมงคลขับเคลื่อนการพัฒนาสู่ความยั่งยืน. การประชุมวิชาการระดับชาติมหาวิทยาลัยเทคโนโลยีราชมงคล ครั้งที่ 14. (น. 407 – 413) ณ โรงแรมอัศวิน แกรนด์ คอนเวน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ชั่น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กรุงเทพ.</w:t>
            </w:r>
          </w:p>
        </w:tc>
        <w:tc>
          <w:tcPr>
            <w:tcW w:w="559" w:type="pct"/>
            <w:shd w:val="clear" w:color="auto" w:fill="auto"/>
          </w:tcPr>
          <w:p w:rsidR="00621562" w:rsidRPr="00621562" w:rsidRDefault="00621562" w:rsidP="0062156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0.2</w:t>
            </w:r>
          </w:p>
        </w:tc>
      </w:tr>
      <w:tr w:rsidR="00621562" w:rsidRPr="00621562" w:rsidTr="00617317">
        <w:tc>
          <w:tcPr>
            <w:tcW w:w="1608" w:type="pct"/>
            <w:gridSpan w:val="2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621562" w:rsidRPr="00621562" w:rsidRDefault="00621562" w:rsidP="006215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824" w:type="pct"/>
            <w:vMerge/>
            <w:tcBorders>
              <w:left w:val="nil"/>
            </w:tcBorders>
            <w:vAlign w:val="bottom"/>
          </w:tcPr>
          <w:p w:rsidR="00621562" w:rsidRPr="00621562" w:rsidRDefault="00621562" w:rsidP="006215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09" w:type="pct"/>
            <w:shd w:val="clear" w:color="auto" w:fill="auto"/>
          </w:tcPr>
          <w:p w:rsidR="00621562" w:rsidRPr="00621562" w:rsidRDefault="00621562" w:rsidP="006215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Junyan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Liu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Zhenbo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Xu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Tengyi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Huang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</w:p>
          <w:p w:rsidR="00621562" w:rsidRPr="00621562" w:rsidRDefault="00621562" w:rsidP="006215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Thanapop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Soteyome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Yaqin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Li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Yuting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Luo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Yuzhu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Mao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>Lei Yuan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Aijuan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Xu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</w:p>
          <w:p w:rsidR="00621562" w:rsidRPr="00621562" w:rsidRDefault="00621562" w:rsidP="006215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Zhijian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Zeng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Shaohong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Huang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Mahesh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Premarathna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andYanrui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Ye.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(2026).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>Salmonella enterica biofilm is capable of VBNC state formation and virulence gene expression during low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temperature food </w:t>
            </w:r>
            <w:proofErr w:type="gram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storage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.</w:t>
            </w:r>
            <w:proofErr w:type="gramEnd"/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</w:t>
            </w:r>
            <w:r w:rsidRPr="00621562">
              <w:rPr>
                <w:rFonts w:ascii="TH SarabunPSK" w:hAnsi="TH SarabunPSK" w:cs="TH SarabunPSK"/>
                <w:i/>
                <w:iCs/>
              </w:rPr>
              <w:t xml:space="preserve">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Food Microbiology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 xml:space="preserve">.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Volume 136 (June, 2026) 105009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>Q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1) </w:t>
            </w:r>
          </w:p>
        </w:tc>
        <w:tc>
          <w:tcPr>
            <w:tcW w:w="559" w:type="pct"/>
            <w:shd w:val="clear" w:color="auto" w:fill="auto"/>
          </w:tcPr>
          <w:p w:rsidR="00621562" w:rsidRPr="00621562" w:rsidRDefault="00621562" w:rsidP="0062156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621562" w:rsidRPr="00621562" w:rsidTr="00617317">
        <w:tc>
          <w:tcPr>
            <w:tcW w:w="1608" w:type="pct"/>
            <w:gridSpan w:val="2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621562" w:rsidRPr="00621562" w:rsidRDefault="00621562" w:rsidP="006215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824" w:type="pct"/>
            <w:vMerge/>
            <w:tcBorders>
              <w:left w:val="nil"/>
            </w:tcBorders>
            <w:vAlign w:val="bottom"/>
          </w:tcPr>
          <w:p w:rsidR="00621562" w:rsidRPr="00621562" w:rsidRDefault="00621562" w:rsidP="006215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09" w:type="pct"/>
            <w:shd w:val="clear" w:color="auto" w:fill="auto"/>
          </w:tcPr>
          <w:p w:rsidR="00621562" w:rsidRPr="00621562" w:rsidRDefault="00621562" w:rsidP="006215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Zhenbo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Xu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Mahesh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Premarathna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</w:p>
          <w:p w:rsidR="00621562" w:rsidRPr="00621562" w:rsidRDefault="00621562" w:rsidP="006215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Yaqin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Li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Xiaomao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Yin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Thanapop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Soteyome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Junyan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Liu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andGamini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Seneviratne.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(2025).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Current knowledge on the polymicrobial interaction and biofilm between Saccharomyces and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Lactobacillaceae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>: regulatory mechanisms and applications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Biofilm</w:t>
            </w:r>
          </w:p>
          <w:p w:rsidR="00621562" w:rsidRPr="00621562" w:rsidRDefault="00621562" w:rsidP="006215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Volume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10 (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December,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2025) (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>Q2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559" w:type="pct"/>
            <w:shd w:val="clear" w:color="auto" w:fill="auto"/>
          </w:tcPr>
          <w:p w:rsidR="00621562" w:rsidRPr="00621562" w:rsidRDefault="00621562" w:rsidP="0062156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621562" w:rsidRPr="00621562" w:rsidTr="00617317">
        <w:tc>
          <w:tcPr>
            <w:tcW w:w="1608" w:type="pct"/>
            <w:gridSpan w:val="2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621562" w:rsidRPr="00621562" w:rsidRDefault="00621562" w:rsidP="006215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824" w:type="pct"/>
            <w:vMerge/>
            <w:tcBorders>
              <w:left w:val="nil"/>
            </w:tcBorders>
            <w:vAlign w:val="bottom"/>
          </w:tcPr>
          <w:p w:rsidR="00621562" w:rsidRPr="00621562" w:rsidRDefault="00621562" w:rsidP="006215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09" w:type="pct"/>
            <w:shd w:val="clear" w:color="auto" w:fill="auto"/>
          </w:tcPr>
          <w:p w:rsidR="00621562" w:rsidRPr="00621562" w:rsidRDefault="00621562" w:rsidP="006215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Shiqing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Zhang,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Yifan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Lin,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Zhanhua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Zhang,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Xingyan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Ou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Zhenbo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Xu,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Chengjuan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Zou,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Thanapop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Soteyome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Lili Li,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Xiaomei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Lin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andYanrui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Ye. (2025). Identification, expression, and functional analysis of a chitin-degrading enzyme CtChi70 for N-acetyl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Chitobiose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production.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International Journal of Biological Macromolecules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Volume 330 (November,2025) (Q1)</w:t>
            </w:r>
          </w:p>
        </w:tc>
        <w:tc>
          <w:tcPr>
            <w:tcW w:w="559" w:type="pct"/>
            <w:shd w:val="clear" w:color="auto" w:fill="auto"/>
          </w:tcPr>
          <w:p w:rsidR="00621562" w:rsidRPr="00621562" w:rsidRDefault="00621562" w:rsidP="0062156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621562" w:rsidRPr="00621562" w:rsidTr="003E58D2">
        <w:tc>
          <w:tcPr>
            <w:tcW w:w="1608" w:type="pct"/>
            <w:gridSpan w:val="2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621562" w:rsidRPr="00621562" w:rsidRDefault="00621562" w:rsidP="006215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824" w:type="pct"/>
            <w:vMerge/>
            <w:tcBorders>
              <w:left w:val="nil"/>
            </w:tcBorders>
            <w:vAlign w:val="bottom"/>
          </w:tcPr>
          <w:p w:rsidR="00621562" w:rsidRPr="00621562" w:rsidRDefault="00621562" w:rsidP="006215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09" w:type="pct"/>
            <w:shd w:val="clear" w:color="auto" w:fill="auto"/>
          </w:tcPr>
          <w:p w:rsidR="00621562" w:rsidRPr="00621562" w:rsidRDefault="00621562" w:rsidP="006215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Zhenbo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Xu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Yaqin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Li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Liang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Xue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Aijuan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Xu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Guangchao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Yu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Thanapop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Soteyome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>Lei Yuan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Xuejie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Li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andJunyan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Liu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(2025). </w:t>
            </w:r>
            <w:r w:rsidRPr="00621562">
              <w:rPr>
                <w:rFonts w:ascii="TH SarabunPSK" w:hAnsi="TH SarabunPSK" w:cs="TH SarabunPSK"/>
              </w:rPr>
              <w:t xml:space="preserve">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>Genomic-transcriptomic analysis of Staphylococcus aureus biofilm formation under sub-MIC antibiotic exposure</w:t>
            </w:r>
            <w:r w:rsidRPr="00621562">
              <w:rPr>
                <w:rFonts w:ascii="TH SarabunPSK" w:hAnsi="TH SarabunPSK" w:cs="TH SarabunPSK"/>
                <w:i/>
                <w:iCs/>
                <w:spacing w:val="-10"/>
                <w:sz w:val="32"/>
                <w:szCs w:val="32"/>
                <w:cs/>
              </w:rPr>
              <w:t xml:space="preserve">. </w:t>
            </w:r>
            <w:r w:rsidRPr="00621562">
              <w:rPr>
                <w:rFonts w:ascii="TH SarabunPSK" w:hAnsi="TH SarabunPSK" w:cs="TH SarabunPSK"/>
                <w:i/>
                <w:iCs/>
              </w:rPr>
              <w:t xml:space="preserve">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Food Research International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 xml:space="preserve">.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Volume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211 (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June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2025) </w:t>
            </w:r>
            <w:proofErr w:type="gram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116386 </w:t>
            </w:r>
            <w:r w:rsidRPr="00621562">
              <w:rPr>
                <w:rFonts w:ascii="TH SarabunPSK" w:hAnsi="TH SarabunPSK" w:cs="TH SarabunPSK"/>
              </w:rPr>
              <w:t xml:space="preserve">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proofErr w:type="gramEnd"/>
            <w:r w:rsidRPr="00621562">
              <w:rPr>
                <w:rFonts w:ascii="TH SarabunPSK" w:hAnsi="TH SarabunPSK" w:cs="TH SarabunPSK"/>
                <w:sz w:val="32"/>
                <w:szCs w:val="32"/>
              </w:rPr>
              <w:t>Q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1)</w:t>
            </w:r>
          </w:p>
        </w:tc>
        <w:tc>
          <w:tcPr>
            <w:tcW w:w="559" w:type="pct"/>
            <w:shd w:val="clear" w:color="auto" w:fill="auto"/>
          </w:tcPr>
          <w:p w:rsidR="00621562" w:rsidRPr="00621562" w:rsidRDefault="00621562" w:rsidP="0062156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621562" w:rsidRPr="00621562" w:rsidTr="00617317">
        <w:tc>
          <w:tcPr>
            <w:tcW w:w="1608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21562" w:rsidRPr="00621562" w:rsidRDefault="00621562" w:rsidP="006215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824" w:type="pct"/>
            <w:vMerge/>
            <w:tcBorders>
              <w:left w:val="nil"/>
              <w:bottom w:val="single" w:sz="4" w:space="0" w:color="auto"/>
            </w:tcBorders>
            <w:vAlign w:val="bottom"/>
          </w:tcPr>
          <w:p w:rsidR="00621562" w:rsidRPr="00621562" w:rsidRDefault="00621562" w:rsidP="0062156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09" w:type="pct"/>
            <w:shd w:val="clear" w:color="auto" w:fill="auto"/>
          </w:tcPr>
          <w:p w:rsidR="00621562" w:rsidRPr="00621562" w:rsidRDefault="00621562" w:rsidP="00621562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อภิ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ษฎา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ด</w:t>
            </w:r>
            <w:r w:rsidRPr="00621562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ำ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มี ธนภพ โสตรโยม และเปรมระพี 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  <w:t>อุยมาวีรหิรัญ*</w:t>
            </w:r>
            <w:r w:rsidRPr="00621562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. (2569). 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การพัฒนาและประเมินคุณภาพแผ่นแป้งจากแห้วส</w:t>
            </w:r>
            <w:r w:rsidRPr="00621562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ำ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หรับตกแต่งจานอาหาร</w:t>
            </w:r>
            <w:r w:rsidRPr="00621562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. </w:t>
            </w:r>
            <w:r w:rsidRPr="00621562">
              <w:rPr>
                <w:rFonts w:ascii="TH SarabunPSK" w:hAnsi="TH SarabunPSK" w:cs="TH SarabunPSK"/>
                <w:i/>
                <w:iCs/>
                <w:color w:val="FF0000"/>
                <w:sz w:val="32"/>
                <w:szCs w:val="32"/>
                <w:cs/>
              </w:rPr>
              <w:t>วารสารวิทยาลัยดุสิตธานี</w:t>
            </w:r>
            <w:r w:rsidRPr="00621562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.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ปีที่ 20 ฉบับที่ 1 เดือนมกราคม - เมษายน 2569</w:t>
            </w:r>
            <w:r w:rsidRPr="00621562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หน้า 61-73 (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TCI 2</w:t>
            </w:r>
            <w:r w:rsidRPr="00621562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559" w:type="pct"/>
            <w:shd w:val="clear" w:color="auto" w:fill="auto"/>
          </w:tcPr>
          <w:p w:rsidR="00621562" w:rsidRPr="00621562" w:rsidRDefault="00621562" w:rsidP="00621562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21562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0.6</w:t>
            </w:r>
          </w:p>
        </w:tc>
      </w:tr>
      <w:tr w:rsidR="00621562" w:rsidRPr="00621562" w:rsidTr="00617317">
        <w:tc>
          <w:tcPr>
            <w:tcW w:w="1512" w:type="pct"/>
            <w:vMerge w:val="restart"/>
            <w:tcBorders>
              <w:right w:val="nil"/>
            </w:tcBorders>
          </w:tcPr>
          <w:p w:rsidR="00621562" w:rsidRPr="00621562" w:rsidRDefault="00621562" w:rsidP="00621562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ดร.เปรมระพี      </w:t>
            </w:r>
          </w:p>
        </w:tc>
        <w:tc>
          <w:tcPr>
            <w:tcW w:w="920" w:type="pct"/>
            <w:gridSpan w:val="2"/>
            <w:vMerge w:val="restart"/>
            <w:tcBorders>
              <w:left w:val="nil"/>
            </w:tcBorders>
          </w:tcPr>
          <w:p w:rsidR="00621562" w:rsidRPr="00621562" w:rsidRDefault="00621562" w:rsidP="00621562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24"/>
                <w:szCs w:val="32"/>
                <w:cs/>
              </w:rPr>
              <w:t>อุยมาวีรหิรัญ</w:t>
            </w:r>
          </w:p>
        </w:tc>
        <w:tc>
          <w:tcPr>
            <w:tcW w:w="2009" w:type="pct"/>
            <w:shd w:val="clear" w:color="auto" w:fill="auto"/>
          </w:tcPr>
          <w:p w:rsidR="00621562" w:rsidRPr="00621562" w:rsidRDefault="00621562" w:rsidP="006215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สร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ัช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ทองงาม, เปรมระพี อุยมาวีรหิรัญ, ธันวา สุทธิชาติ,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เอนก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ศรฟ้า, ชวินโรจน์ ธรรมกิตติ์โภคิน และ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ชัชวรร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ณ วิชัยดิษฐ์. (2568).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21562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>ความเชื่อเรื่องโภชนาการของคนรุ่นใหม่ที่มีต่อการบริโภคขนมไทยในสมัยอยุธยาที่มีต้น</w:t>
            </w:r>
            <w:proofErr w:type="spellStart"/>
            <w:r w:rsidRPr="00621562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>กําเนิด</w:t>
            </w:r>
            <w:proofErr w:type="spellEnd"/>
            <w:r w:rsidRPr="00621562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>โดยท้าวทองกีบม้า</w:t>
            </w:r>
            <w:r w:rsidRPr="00621562">
              <w:rPr>
                <w:rFonts w:ascii="TH SarabunPSK" w:hAnsi="TH SarabunPSK" w:cs="TH SarabunPSK"/>
                <w:spacing w:val="6"/>
                <w:sz w:val="32"/>
                <w:szCs w:val="32"/>
              </w:rPr>
              <w:t xml:space="preserve">. </w:t>
            </w:r>
            <w:r w:rsidRPr="00621562">
              <w:rPr>
                <w:rFonts w:ascii="TH SarabunPSK" w:hAnsi="TH SarabunPSK" w:cs="TH SarabunPSK"/>
                <w:i/>
                <w:iCs/>
                <w:spacing w:val="6"/>
                <w:sz w:val="32"/>
                <w:szCs w:val="32"/>
                <w:cs/>
              </w:rPr>
              <w:t>วารสารวิชาการอยุธยา</w:t>
            </w:r>
            <w:r w:rsidRPr="00621562">
              <w:rPr>
                <w:rFonts w:ascii="TH SarabunPSK" w:hAnsi="TH SarabunPSK" w:cs="TH SarabunPSK"/>
                <w:i/>
                <w:iCs/>
                <w:spacing w:val="6"/>
                <w:sz w:val="32"/>
                <w:szCs w:val="32"/>
              </w:rPr>
              <w:t>.</w:t>
            </w:r>
            <w:r w:rsidRPr="00621562">
              <w:rPr>
                <w:rFonts w:ascii="TH SarabunPSK" w:hAnsi="TH SarabunPSK" w:cs="TH SarabunPSK"/>
                <w:spacing w:val="6"/>
                <w:sz w:val="32"/>
                <w:szCs w:val="32"/>
              </w:rPr>
              <w:t xml:space="preserve"> </w:t>
            </w:r>
            <w:r w:rsidRPr="00621562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 xml:space="preserve">ปีที่ </w:t>
            </w:r>
            <w:r w:rsidRPr="00621562">
              <w:rPr>
                <w:rFonts w:ascii="TH SarabunPSK" w:hAnsi="TH SarabunPSK" w:cs="TH SarabunPSK"/>
                <w:spacing w:val="6"/>
                <w:sz w:val="32"/>
                <w:szCs w:val="32"/>
              </w:rPr>
              <w:t>17</w:t>
            </w:r>
            <w:r w:rsidRPr="00621562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 xml:space="preserve"> ฉบับที่ </w:t>
            </w:r>
            <w:r w:rsidRPr="00621562">
              <w:rPr>
                <w:rFonts w:ascii="TH SarabunPSK" w:hAnsi="TH SarabunPSK" w:cs="TH SarabunPSK"/>
                <w:spacing w:val="6"/>
                <w:sz w:val="32"/>
                <w:szCs w:val="32"/>
              </w:rPr>
              <w:t>2</w:t>
            </w:r>
            <w:r w:rsidRPr="00621562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 xml:space="preserve"> </w:t>
            </w:r>
            <w:r w:rsidRPr="00621562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lastRenderedPageBreak/>
              <w:t xml:space="preserve">กรกฎาคม – ธันวาคม </w:t>
            </w:r>
            <w:r w:rsidRPr="00621562">
              <w:rPr>
                <w:rFonts w:ascii="TH SarabunPSK" w:hAnsi="TH SarabunPSK" w:cs="TH SarabunPSK"/>
                <w:spacing w:val="6"/>
                <w:sz w:val="32"/>
                <w:szCs w:val="32"/>
              </w:rPr>
              <w:t xml:space="preserve">2568. </w:t>
            </w:r>
            <w:r w:rsidRPr="00621562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 xml:space="preserve">หน้า </w:t>
            </w:r>
            <w:r w:rsidRPr="00621562">
              <w:rPr>
                <w:rFonts w:ascii="TH SarabunPSK" w:hAnsi="TH SarabunPSK" w:cs="TH SarabunPSK"/>
                <w:spacing w:val="6"/>
                <w:sz w:val="32"/>
                <w:szCs w:val="32"/>
              </w:rPr>
              <w:t>93-113</w:t>
            </w:r>
            <w:r w:rsidRPr="00621562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>.</w:t>
            </w:r>
            <w:r w:rsidRPr="00621562">
              <w:rPr>
                <w:rFonts w:ascii="TH SarabunPSK" w:hAnsi="TH SarabunPSK" w:cs="TH SarabunPSK"/>
                <w:spacing w:val="6"/>
                <w:sz w:val="32"/>
                <w:szCs w:val="32"/>
              </w:rPr>
              <w:t xml:space="preserve"> </w:t>
            </w:r>
            <w:r w:rsidRPr="00621562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 xml:space="preserve"> (</w:t>
            </w:r>
            <w:r w:rsidRPr="00621562">
              <w:rPr>
                <w:rFonts w:ascii="TH SarabunPSK" w:hAnsi="TH SarabunPSK" w:cs="TH SarabunPSK"/>
                <w:spacing w:val="6"/>
                <w:sz w:val="32"/>
                <w:szCs w:val="32"/>
              </w:rPr>
              <w:t xml:space="preserve">TCI </w:t>
            </w:r>
            <w:r w:rsidRPr="00621562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>2)</w:t>
            </w:r>
          </w:p>
        </w:tc>
        <w:tc>
          <w:tcPr>
            <w:tcW w:w="559" w:type="pct"/>
            <w:shd w:val="clear" w:color="auto" w:fill="auto"/>
          </w:tcPr>
          <w:p w:rsidR="00621562" w:rsidRPr="00621562" w:rsidRDefault="00621562" w:rsidP="0062156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</w:rPr>
              <w:lastRenderedPageBreak/>
              <w:t>0.6</w:t>
            </w:r>
          </w:p>
        </w:tc>
      </w:tr>
      <w:tr w:rsidR="00621562" w:rsidRPr="00621562" w:rsidTr="00617317">
        <w:tc>
          <w:tcPr>
            <w:tcW w:w="1512" w:type="pct"/>
            <w:vMerge/>
            <w:tcBorders>
              <w:right w:val="nil"/>
            </w:tcBorders>
          </w:tcPr>
          <w:p w:rsidR="00621562" w:rsidRPr="00621562" w:rsidRDefault="00621562" w:rsidP="00621562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</w:p>
        </w:tc>
        <w:tc>
          <w:tcPr>
            <w:tcW w:w="920" w:type="pct"/>
            <w:gridSpan w:val="2"/>
            <w:vMerge/>
            <w:tcBorders>
              <w:left w:val="nil"/>
            </w:tcBorders>
          </w:tcPr>
          <w:p w:rsidR="00621562" w:rsidRPr="00621562" w:rsidRDefault="00621562" w:rsidP="00621562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</w:p>
        </w:tc>
        <w:tc>
          <w:tcPr>
            <w:tcW w:w="2009" w:type="pct"/>
            <w:shd w:val="clear" w:color="auto" w:fill="auto"/>
          </w:tcPr>
          <w:p w:rsidR="00621562" w:rsidRPr="00621562" w:rsidRDefault="00621562" w:rsidP="00621562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พรเทพ กลิ่นแดง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ศุ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ภัค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ษร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มาแสวง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เปรมระพี อุยมาวีรหิรัญ* และ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พิสุ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ทธิ หนักแน่น. (2569). การศึกษาตำรับขนมทองโย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๊ะ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จากภูมิปัญญาท้องถิ่นของชาวกะเหรี่ยงอำเภอทองผาภูมิ จังหวัดกาญจนบุรี. </w:t>
            </w:r>
            <w:r w:rsidRPr="00621562">
              <w:rPr>
                <w:rFonts w:ascii="TH SarabunPSK" w:hAnsi="TH SarabunPSK" w:cs="TH SarabunPSK"/>
                <w:i/>
                <w:iCs/>
                <w:color w:val="FF0000"/>
                <w:sz w:val="32"/>
                <w:szCs w:val="32"/>
                <w:cs/>
              </w:rPr>
              <w:t>วารสารสังคมศาสตร์และวัฒนธรรม.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ปีที่ 10 ฉบับที่ 2 (กุมภาพันธ์2569) หน้า 203-218. (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TCI 1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559" w:type="pct"/>
            <w:shd w:val="clear" w:color="auto" w:fill="auto"/>
          </w:tcPr>
          <w:p w:rsidR="00621562" w:rsidRPr="00621562" w:rsidRDefault="00621562" w:rsidP="00621562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0.8</w:t>
            </w:r>
          </w:p>
        </w:tc>
      </w:tr>
      <w:tr w:rsidR="00621562" w:rsidRPr="00621562" w:rsidTr="00617317">
        <w:tc>
          <w:tcPr>
            <w:tcW w:w="2432" w:type="pct"/>
            <w:gridSpan w:val="3"/>
          </w:tcPr>
          <w:p w:rsidR="00621562" w:rsidRPr="00621562" w:rsidRDefault="00621562" w:rsidP="00621562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009" w:type="pct"/>
            <w:shd w:val="clear" w:color="auto" w:fill="auto"/>
          </w:tcPr>
          <w:p w:rsidR="00621562" w:rsidRPr="00621562" w:rsidRDefault="00621562" w:rsidP="0062156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21562">
              <w:rPr>
                <w:rFonts w:ascii="TH SarabunPSK" w:hAnsi="TH SarabunPSK" w:cs="TH SarabunPSK"/>
                <w:b/>
                <w:bCs/>
                <w:cs/>
              </w:rPr>
              <w:t>ผลรวมถ่วงน้ำหนัก</w:t>
            </w:r>
          </w:p>
        </w:tc>
        <w:tc>
          <w:tcPr>
            <w:tcW w:w="559" w:type="pct"/>
            <w:shd w:val="clear" w:color="auto" w:fill="auto"/>
          </w:tcPr>
          <w:p w:rsidR="00621562" w:rsidRPr="00621562" w:rsidRDefault="00621562" w:rsidP="0062156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D0739">
              <w:rPr>
                <w:rFonts w:ascii="TH SarabunPSK" w:hAnsi="TH SarabunPSK" w:cs="TH SarabunPSK" w:hint="cs"/>
                <w:b/>
                <w:bCs/>
                <w:color w:val="FF0000"/>
                <w:cs/>
              </w:rPr>
              <w:t>10.6</w:t>
            </w:r>
          </w:p>
        </w:tc>
      </w:tr>
    </w:tbl>
    <w:p w:rsidR="00621562" w:rsidRPr="00621562" w:rsidRDefault="00621562" w:rsidP="006D4915">
      <w:pPr>
        <w:pStyle w:val="ListParagraph"/>
        <w:ind w:left="0"/>
        <w:rPr>
          <w:rFonts w:ascii="TH SarabunPSK" w:hAnsi="TH SarabunPSK" w:cs="TH SarabunPSK"/>
          <w:sz w:val="32"/>
          <w:szCs w:val="32"/>
        </w:rPr>
      </w:pPr>
    </w:p>
    <w:p w:rsidR="00621562" w:rsidRPr="00621562" w:rsidRDefault="00621562" w:rsidP="006D4915">
      <w:pPr>
        <w:pStyle w:val="ListParagraph"/>
        <w:ind w:left="0"/>
        <w:rPr>
          <w:rFonts w:ascii="TH SarabunPSK" w:hAnsi="TH SarabunPSK" w:cs="TH SarabunPSK"/>
          <w:sz w:val="32"/>
          <w:szCs w:val="32"/>
        </w:rPr>
      </w:pPr>
    </w:p>
    <w:p w:rsidR="00621562" w:rsidRPr="00621562" w:rsidRDefault="00621562" w:rsidP="006D4915">
      <w:pPr>
        <w:pStyle w:val="ListParagraph"/>
        <w:ind w:left="0"/>
        <w:rPr>
          <w:rFonts w:ascii="TH SarabunPSK" w:hAnsi="TH SarabunPSK" w:cs="TH SarabunPSK"/>
          <w:sz w:val="32"/>
          <w:szCs w:val="32"/>
        </w:rPr>
      </w:pPr>
    </w:p>
    <w:p w:rsidR="00621562" w:rsidRPr="00621562" w:rsidRDefault="00621562" w:rsidP="006D4915">
      <w:pPr>
        <w:pStyle w:val="ListParagraph"/>
        <w:ind w:left="0"/>
        <w:rPr>
          <w:rFonts w:ascii="TH SarabunPSK" w:hAnsi="TH SarabunPSK" w:cs="TH SarabunPSK"/>
          <w:sz w:val="32"/>
          <w:szCs w:val="32"/>
        </w:rPr>
      </w:pPr>
    </w:p>
    <w:p w:rsidR="00621562" w:rsidRPr="00621562" w:rsidRDefault="00621562" w:rsidP="006D4915">
      <w:pPr>
        <w:pStyle w:val="ListParagraph"/>
        <w:ind w:left="0"/>
        <w:rPr>
          <w:rFonts w:ascii="TH SarabunPSK" w:hAnsi="TH SarabunPSK" w:cs="TH SarabunPSK"/>
          <w:sz w:val="32"/>
          <w:szCs w:val="32"/>
        </w:rPr>
      </w:pPr>
    </w:p>
    <w:p w:rsidR="00621562" w:rsidRPr="00621562" w:rsidRDefault="00621562" w:rsidP="006D4915">
      <w:pPr>
        <w:pStyle w:val="ListParagraph"/>
        <w:ind w:left="0"/>
        <w:rPr>
          <w:rFonts w:ascii="TH SarabunPSK" w:hAnsi="TH SarabunPSK" w:cs="TH SarabunPSK"/>
          <w:sz w:val="32"/>
          <w:szCs w:val="32"/>
        </w:rPr>
      </w:pPr>
    </w:p>
    <w:p w:rsidR="00621562" w:rsidRPr="00621562" w:rsidRDefault="00621562" w:rsidP="006D4915">
      <w:pPr>
        <w:pStyle w:val="ListParagraph"/>
        <w:ind w:left="0"/>
        <w:rPr>
          <w:rFonts w:ascii="TH SarabunPSK" w:hAnsi="TH SarabunPSK" w:cs="TH SarabunPSK"/>
          <w:sz w:val="32"/>
          <w:szCs w:val="32"/>
        </w:rPr>
      </w:pPr>
    </w:p>
    <w:p w:rsidR="00621562" w:rsidRPr="00621562" w:rsidRDefault="00621562" w:rsidP="006D4915">
      <w:pPr>
        <w:pStyle w:val="ListParagraph"/>
        <w:ind w:left="0"/>
        <w:rPr>
          <w:rFonts w:ascii="TH SarabunPSK" w:hAnsi="TH SarabunPSK" w:cs="TH SarabunPSK"/>
          <w:sz w:val="32"/>
          <w:szCs w:val="32"/>
        </w:rPr>
      </w:pPr>
    </w:p>
    <w:p w:rsidR="00621562" w:rsidRPr="00621562" w:rsidRDefault="00621562" w:rsidP="006D4915">
      <w:pPr>
        <w:pStyle w:val="ListParagraph"/>
        <w:ind w:left="0"/>
        <w:rPr>
          <w:rFonts w:ascii="TH SarabunPSK" w:hAnsi="TH SarabunPSK" w:cs="TH SarabunPSK"/>
          <w:sz w:val="32"/>
          <w:szCs w:val="32"/>
        </w:rPr>
      </w:pPr>
    </w:p>
    <w:p w:rsidR="00621562" w:rsidRPr="00621562" w:rsidRDefault="00621562" w:rsidP="006D4915">
      <w:pPr>
        <w:pStyle w:val="ListParagraph"/>
        <w:ind w:left="0"/>
        <w:rPr>
          <w:rFonts w:ascii="TH SarabunPSK" w:hAnsi="TH SarabunPSK" w:cs="TH SarabunPSK"/>
          <w:sz w:val="32"/>
          <w:szCs w:val="32"/>
        </w:rPr>
      </w:pPr>
    </w:p>
    <w:p w:rsidR="00621562" w:rsidRPr="00621562" w:rsidRDefault="00621562" w:rsidP="006D4915">
      <w:pPr>
        <w:pStyle w:val="ListParagraph"/>
        <w:ind w:left="0"/>
        <w:rPr>
          <w:rFonts w:ascii="TH SarabunPSK" w:hAnsi="TH SarabunPSK" w:cs="TH SarabunPSK"/>
          <w:sz w:val="32"/>
          <w:szCs w:val="32"/>
        </w:rPr>
      </w:pPr>
    </w:p>
    <w:p w:rsidR="00621562" w:rsidRPr="00621562" w:rsidRDefault="00621562" w:rsidP="006D4915">
      <w:pPr>
        <w:pStyle w:val="ListParagraph"/>
        <w:ind w:left="0"/>
        <w:rPr>
          <w:rFonts w:ascii="TH SarabunPSK" w:hAnsi="TH SarabunPSK" w:cs="TH SarabunPSK"/>
          <w:sz w:val="32"/>
          <w:szCs w:val="32"/>
        </w:rPr>
      </w:pPr>
    </w:p>
    <w:p w:rsidR="00621562" w:rsidRPr="00621562" w:rsidRDefault="00621562" w:rsidP="006D4915">
      <w:pPr>
        <w:pStyle w:val="ListParagraph"/>
        <w:ind w:left="0"/>
        <w:rPr>
          <w:rFonts w:ascii="TH SarabunPSK" w:hAnsi="TH SarabunPSK" w:cs="TH SarabunPSK"/>
          <w:sz w:val="32"/>
          <w:szCs w:val="32"/>
        </w:rPr>
      </w:pPr>
    </w:p>
    <w:p w:rsidR="00621562" w:rsidRPr="00621562" w:rsidRDefault="00621562" w:rsidP="006D4915">
      <w:pPr>
        <w:pStyle w:val="ListParagraph"/>
        <w:ind w:left="0"/>
        <w:rPr>
          <w:rFonts w:ascii="TH SarabunPSK" w:hAnsi="TH SarabunPSK" w:cs="TH SarabunPSK"/>
          <w:sz w:val="32"/>
          <w:szCs w:val="32"/>
        </w:rPr>
      </w:pPr>
    </w:p>
    <w:p w:rsidR="00621562" w:rsidRPr="00621562" w:rsidRDefault="00621562" w:rsidP="006D4915">
      <w:pPr>
        <w:pStyle w:val="ListParagraph"/>
        <w:ind w:left="0"/>
        <w:rPr>
          <w:rFonts w:ascii="TH SarabunPSK" w:hAnsi="TH SarabunPSK" w:cs="TH SarabunPSK"/>
          <w:sz w:val="32"/>
          <w:szCs w:val="32"/>
        </w:rPr>
      </w:pPr>
    </w:p>
    <w:p w:rsidR="00621562" w:rsidRPr="00621562" w:rsidRDefault="00621562" w:rsidP="006D4915">
      <w:pPr>
        <w:pStyle w:val="ListParagraph"/>
        <w:ind w:left="0"/>
        <w:rPr>
          <w:rFonts w:ascii="TH SarabunPSK" w:hAnsi="TH SarabunPSK" w:cs="TH SarabunPSK"/>
          <w:sz w:val="32"/>
          <w:szCs w:val="32"/>
        </w:rPr>
      </w:pPr>
    </w:p>
    <w:p w:rsidR="00621562" w:rsidRPr="00621562" w:rsidRDefault="00621562" w:rsidP="006D4915">
      <w:pPr>
        <w:pStyle w:val="ListParagraph"/>
        <w:ind w:left="0"/>
        <w:rPr>
          <w:rFonts w:ascii="TH SarabunPSK" w:hAnsi="TH SarabunPSK" w:cs="TH SarabunPSK"/>
          <w:sz w:val="32"/>
          <w:szCs w:val="32"/>
        </w:rPr>
      </w:pPr>
    </w:p>
    <w:tbl>
      <w:tblPr>
        <w:tblW w:w="9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6"/>
        <w:gridCol w:w="1581"/>
        <w:gridCol w:w="4299"/>
        <w:gridCol w:w="1259"/>
      </w:tblGrid>
      <w:tr w:rsidR="0092282C" w:rsidRPr="00621562" w:rsidTr="0092282C">
        <w:trPr>
          <w:tblHeader/>
        </w:trPr>
        <w:tc>
          <w:tcPr>
            <w:tcW w:w="2166" w:type="pct"/>
            <w:gridSpan w:val="2"/>
            <w:tcBorders>
              <w:bottom w:val="single" w:sz="4" w:space="0" w:color="auto"/>
            </w:tcBorders>
            <w:vAlign w:val="center"/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ชื่ออาจารย์ประจำหลักสูตร</w:t>
            </w:r>
          </w:p>
        </w:tc>
        <w:tc>
          <w:tcPr>
            <w:tcW w:w="2192" w:type="pct"/>
            <w:vAlign w:val="center"/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ชื่อผลงานวิชาการ/งานสร้างสรรค์</w:t>
            </w:r>
          </w:p>
        </w:tc>
        <w:tc>
          <w:tcPr>
            <w:tcW w:w="642" w:type="pct"/>
            <w:vAlign w:val="center"/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ค่าน้ำหนัก</w:t>
            </w:r>
          </w:p>
        </w:tc>
      </w:tr>
      <w:tr w:rsidR="0092282C" w:rsidRPr="00621562" w:rsidTr="0092282C"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ผศ.ดร.</w:t>
            </w:r>
            <w:proofErr w:type="spellStart"/>
            <w:r w:rsidRPr="006215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ชญา</w:t>
            </w:r>
            <w:proofErr w:type="spellEnd"/>
            <w:r w:rsidRPr="006215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ภัทร์</w:t>
            </w:r>
          </w:p>
        </w:tc>
        <w:tc>
          <w:tcPr>
            <w:tcW w:w="806" w:type="pct"/>
            <w:tcBorders>
              <w:top w:val="single" w:sz="4" w:space="0" w:color="auto"/>
              <w:left w:val="nil"/>
              <w:bottom w:val="nil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กี่อาริโย</w:t>
            </w:r>
          </w:p>
        </w:tc>
        <w:tc>
          <w:tcPr>
            <w:tcW w:w="2192" w:type="pct"/>
          </w:tcPr>
          <w:p w:rsidR="0092282C" w:rsidRPr="00621562" w:rsidRDefault="0092282C" w:rsidP="0092282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ดวงกมล สุขปาน,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ชญา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ภัทร์ กี่อาริโย, ณัฐพล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ธนเชวงสกุล และเชาวลิต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อุปฐา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ก. (2569). การ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พัฒนาสื่อการเรียนรู้มัลติมีเดียวิชาการงานอาชีพ เรื่องหลักการประกอบอาหารสำรับ สำหรับนักเรียนมัธยมศึกษาปีที่ 3 โรงเรียนรัตนโกสินทร์สมโภชบางขุนเทียน.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 xml:space="preserve">วารสารสังคมพัฒนาศาสตร์. 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ปีที่ 9 ฉบับที่ 1 หน้า170 – 179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>(TCI 2)</w:t>
            </w:r>
          </w:p>
        </w:tc>
        <w:tc>
          <w:tcPr>
            <w:tcW w:w="642" w:type="pct"/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0.6</w:t>
            </w:r>
          </w:p>
        </w:tc>
      </w:tr>
      <w:tr w:rsidR="0092282C" w:rsidRPr="00621562" w:rsidTr="0092282C">
        <w:tc>
          <w:tcPr>
            <w:tcW w:w="136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806" w:type="pct"/>
            <w:tcBorders>
              <w:top w:val="nil"/>
              <w:left w:val="nil"/>
              <w:bottom w:val="nil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192" w:type="pct"/>
          </w:tcPr>
          <w:p w:rsidR="0092282C" w:rsidRPr="00621562" w:rsidRDefault="0092282C" w:rsidP="0092282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ณรงค์กร ทองหมื่น, ทักษิณา เครือหงส์,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ชญา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ภัทร์ กี่อาริโย และธนภพ โสตรโยม. (2569). ปัจจัยที่มีความสัมพันธ์กับการตัดสินใจเลือกศึกษาต่อของนักเรียน ระดับประกาศนียบัตรวิชาชีพ (ปวช.) ประเภทวิชาคหกรรม ของวิทยาลัยอาชีวศึกษานครศรีธรรมราช.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 xml:space="preserve">วารสารวิชาการนวัตกรรม และเทคโนโลยีสถาบันการอาชีวศึกษาภาคใต้. 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ปีที่ 11 ฉบับที่ 1 มกราคม-มิถุนายน. หน้า 53 – 65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>(TCI 2)</w:t>
            </w:r>
          </w:p>
        </w:tc>
        <w:tc>
          <w:tcPr>
            <w:tcW w:w="642" w:type="pct"/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0.6</w:t>
            </w:r>
          </w:p>
        </w:tc>
      </w:tr>
      <w:tr w:rsidR="0092282C" w:rsidRPr="00621562" w:rsidTr="0092282C">
        <w:tc>
          <w:tcPr>
            <w:tcW w:w="136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192" w:type="pct"/>
            <w:tcBorders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</w:pPr>
            <w:r w:rsidRPr="00621562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 xml:space="preserve">วารินันทน์ องอาจ, </w:t>
            </w:r>
            <w:proofErr w:type="spellStart"/>
            <w:r w:rsidRPr="00621562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ชญา</w:t>
            </w:r>
            <w:proofErr w:type="spellEnd"/>
            <w:r w:rsidRPr="00621562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ภัทร์ กี่อาริโย และ</w:t>
            </w:r>
            <w:r w:rsidRPr="00621562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br/>
              <w:t xml:space="preserve">ธนภพ โสตรโยม. (2568). การพัฒนาสื่อการสอนมัลติมีเดียวิชาการประกอบอาหาร เรื่องการชั่ง ตวง วัด สำหรับนักเรียนหลักสูตรประกาศนียบัตรวิชาชีพ วิทยาลัยอาชีวศึกษาสุราษฎร์ธานี.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 xml:space="preserve">วารสารวิชาการนวัตกรรม และเทคโนโลยีสถาบันการอาชีวศึกษาภาคใต้.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ปีที่ 10 ฉบับที่ 2 กรกฎาคม-ธันวาคม 2568. หน้า 26 - 37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>(TCI 2)</w:t>
            </w:r>
          </w:p>
        </w:tc>
        <w:tc>
          <w:tcPr>
            <w:tcW w:w="642" w:type="pct"/>
            <w:tcBorders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0.6</w:t>
            </w:r>
          </w:p>
        </w:tc>
      </w:tr>
      <w:tr w:rsidR="0092282C" w:rsidRPr="00621562" w:rsidTr="0092282C"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ผศ.ดร.น้อมจิตต์</w:t>
            </w:r>
          </w:p>
        </w:tc>
        <w:tc>
          <w:tcPr>
            <w:tcW w:w="806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สุธีบุตร</w:t>
            </w:r>
          </w:p>
        </w:tc>
        <w:tc>
          <w:tcPr>
            <w:tcW w:w="2192" w:type="pct"/>
            <w:tcBorders>
              <w:top w:val="nil"/>
            </w:tcBorders>
          </w:tcPr>
          <w:p w:rsidR="0092282C" w:rsidRPr="00621562" w:rsidRDefault="0092282C" w:rsidP="0092282C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</w:pP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Jeeranan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Wongwatanyu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Nomjit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Suteebut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Sansanee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Thimthong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Sansanee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Tempiam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andSupuksorn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Masavang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2026).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Comparative evaluation of postharvest treatment efficacy in trimmed coconuts using citric acid, sodium chloride, and peroxyacetic acid.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Journal of Applied Research on Science and Technology (JARST)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. Volume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25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lssue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642" w:type="pct"/>
            <w:tcBorders>
              <w:top w:val="nil"/>
            </w:tcBorders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0.8</w:t>
            </w:r>
          </w:p>
        </w:tc>
      </w:tr>
      <w:tr w:rsidR="0092282C" w:rsidRPr="00621562" w:rsidTr="0092282C"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nil"/>
              <w:bottom w:val="nil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192" w:type="pct"/>
          </w:tcPr>
          <w:p w:rsidR="0092282C" w:rsidRPr="00621562" w:rsidRDefault="0092282C" w:rsidP="0092282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ณัฐพง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ษ์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ทาราพรม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น้อมจิตต์ สุธีบุตร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เกศรินท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ร์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เพ็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ชร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รัตน์ และดวงกมล ตั้งสถิตพร. (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2568).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การพัฒนาผลิตภัณฑ์หลนปลาส้มฟัก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พร้อมบริโภคในบรรจุภัณฑ์รีทอร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์ท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เพา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ซ์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วารสารงานวิจัยด้านวิทยาศาสตร์สมัยใหม่.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ปีที่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18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ฉบับที่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เดือนกันยายน-ธันวาคม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2568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หน้า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92-101 </w:t>
            </w:r>
          </w:p>
        </w:tc>
        <w:tc>
          <w:tcPr>
            <w:tcW w:w="642" w:type="pct"/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</w:rPr>
              <w:lastRenderedPageBreak/>
              <w:t>0.6</w:t>
            </w:r>
          </w:p>
        </w:tc>
      </w:tr>
      <w:tr w:rsidR="0092282C" w:rsidRPr="00621562" w:rsidTr="0092282C">
        <w:tc>
          <w:tcPr>
            <w:tcW w:w="136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806" w:type="pct"/>
            <w:tcBorders>
              <w:top w:val="nil"/>
              <w:left w:val="nil"/>
              <w:bottom w:val="nil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92" w:type="pct"/>
            <w:tcBorders>
              <w:top w:val="nil"/>
            </w:tcBorders>
          </w:tcPr>
          <w:p w:rsidR="0092282C" w:rsidRPr="00621562" w:rsidRDefault="0092282C" w:rsidP="0092282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วกร ตลับนาค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จักรกฤษณ์ ทองคำ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น้อมจิตต์ สุธีบุตร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จักราว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ุธ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ภู่เสม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สุนีย์ สหัสโพธิ์ และเจตนิพัทธ์ บุณยสวัสดิ์. (2568). แห้วสุพรรณสิ่งบ่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่ง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ชี้ทางภูมิศาสตร์ : คุณค่าทางโภชนาการ สารออกฤทธิ์ทางชีวภาพ และการพัฒนาผลิตภัณฑ์์อาหาร.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วารสารสหวิทยาการสังคมศาสตร์และการสื่อสาร.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ปีที่ 8 ฉบับที่ 3 กรกฎาคม-กันยายน 2568 หน้า 258-266 (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>TCI2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642" w:type="pct"/>
            <w:tcBorders>
              <w:top w:val="nil"/>
            </w:tcBorders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0.6</w:t>
            </w:r>
          </w:p>
        </w:tc>
      </w:tr>
      <w:tr w:rsidR="0092282C" w:rsidRPr="00621562" w:rsidTr="0092282C">
        <w:tc>
          <w:tcPr>
            <w:tcW w:w="1360" w:type="pct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806" w:type="pct"/>
            <w:vMerge w:val="restart"/>
            <w:tcBorders>
              <w:top w:val="nil"/>
              <w:left w:val="nil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192" w:type="pct"/>
            <w:tcBorders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ขวัญสกุล มิบุญมี, สุภาวดี ลูกอินทร์, ศันสนีย์ ทิมทอง, ณนนท์ แดงสังวาลย์, น้อมจิตต์ สุธีบุตร และ</w:t>
            </w:r>
            <w:proofErr w:type="spellStart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ศุ</w:t>
            </w:r>
            <w:proofErr w:type="spellEnd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ภัค</w:t>
            </w:r>
            <w:proofErr w:type="spellStart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ษร</w:t>
            </w:r>
            <w:proofErr w:type="spellEnd"/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มาแสวง. (2568). ชนิดของสารเพิ่มความข้นหนืดจากพืชในการพัฒนาผลิตภัณฑ์ซอสปรุงรสอาหารอเนกประสงค์เพื่อสุขภาพ. </w:t>
            </w:r>
            <w:r w:rsidRPr="00621562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</w:rPr>
              <w:t>PBRU Science Journal</w:t>
            </w:r>
            <w:r w:rsidRPr="00621562">
              <w:rPr>
                <w:rFonts w:ascii="TH SarabunPSK" w:hAnsi="TH SarabunPSK" w:cs="TH SarabunPSK"/>
                <w:i/>
                <w:iCs/>
                <w:spacing w:val="-6"/>
                <w:sz w:val="32"/>
                <w:szCs w:val="32"/>
                <w:cs/>
              </w:rPr>
              <w:t>.</w:t>
            </w:r>
            <w:r w:rsidRPr="0062156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ปีที่ 22 ฉบับที่ 1 มกราคม-มิถุนายน 2568. หน้า 1-14</w:t>
            </w:r>
          </w:p>
        </w:tc>
        <w:tc>
          <w:tcPr>
            <w:tcW w:w="642" w:type="pct"/>
            <w:tcBorders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0.6</w:t>
            </w:r>
          </w:p>
        </w:tc>
      </w:tr>
      <w:tr w:rsidR="0092282C" w:rsidRPr="00621562" w:rsidTr="0092282C">
        <w:tc>
          <w:tcPr>
            <w:tcW w:w="1360" w:type="pct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806" w:type="pct"/>
            <w:vMerge/>
            <w:tcBorders>
              <w:left w:val="nil"/>
              <w:bottom w:val="single" w:sz="4" w:space="0" w:color="auto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192" w:type="pct"/>
            <w:tcBorders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>ทิวากร เกื้อสม</w:t>
            </w:r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>น้อมจิตต์ สุธีบุตร*</w:t>
            </w:r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>สิริมา สินธุ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>สําราญ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 xml:space="preserve"> และ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>ศุ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>ภัค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>ษร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 xml:space="preserve"> มาแสวง. (2569). ภูมิปัญญาท้องถิ่นการผลิตขนมต้มใบกะพ้อของชุมชน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>ตําบล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>พลายวาส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>อําเภอ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 xml:space="preserve">กาญจนดิษฐ์ จังหวัดสุราษฎร์ธานี. </w:t>
            </w:r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</w:rPr>
              <w:t xml:space="preserve">Journal of Spatial Development and Policy.  </w:t>
            </w:r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>ปีที่ 4 ฉบับที่ 1: มกราคม-กุมภาพันธ์ 2569. หน้า 45-58 (</w:t>
            </w:r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</w:rPr>
              <w:t xml:space="preserve">TCI </w:t>
            </w:r>
            <w:r w:rsidRPr="00621562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>2)</w:t>
            </w:r>
          </w:p>
        </w:tc>
        <w:tc>
          <w:tcPr>
            <w:tcW w:w="642" w:type="pct"/>
            <w:tcBorders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0.6</w:t>
            </w:r>
          </w:p>
        </w:tc>
      </w:tr>
      <w:tr w:rsidR="0092282C" w:rsidRPr="00621562" w:rsidTr="0092282C">
        <w:tc>
          <w:tcPr>
            <w:tcW w:w="136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ผศ.ดร.ธนภพ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โสตรโยม</w:t>
            </w:r>
          </w:p>
        </w:tc>
        <w:tc>
          <w:tcPr>
            <w:tcW w:w="2192" w:type="pct"/>
            <w:tcBorders>
              <w:top w:val="nil"/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ธนภพ โสตรโยม และพรนิภา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จั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นทรเภา. (2568).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 xml:space="preserve">การผลิตโปรตีนผงจากจิ้งหรีด.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ใน ชลากร อุดมรักษาสกุล (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บ.ก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.) นวัตกรรมเพื่อสังคม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9 ราชมงคลขับเคลื่อนการพัฒนาสู่ความยั่งยืน. การประชุมวิชาการระดับชาติมหาวิทยาลัยเทคโนโลยีราชมงคล ครั้งที่ 14. (น. 407 – 413) ณ โรงแรมอัศวิน แกรนด์ คอนเวน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ชั่น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กรุงเทพ.</w:t>
            </w:r>
          </w:p>
        </w:tc>
        <w:tc>
          <w:tcPr>
            <w:tcW w:w="642" w:type="pct"/>
            <w:tcBorders>
              <w:top w:val="nil"/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0.2</w:t>
            </w:r>
          </w:p>
        </w:tc>
      </w:tr>
      <w:tr w:rsidR="0092282C" w:rsidRPr="00621562" w:rsidTr="0092282C">
        <w:tc>
          <w:tcPr>
            <w:tcW w:w="136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06" w:type="pct"/>
            <w:tcBorders>
              <w:top w:val="nil"/>
              <w:left w:val="nil"/>
              <w:bottom w:val="nil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92" w:type="pct"/>
            <w:tcBorders>
              <w:top w:val="nil"/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Junyan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Liu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Zhenbo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Xu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Tengyi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Huang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</w:p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lastRenderedPageBreak/>
              <w:t>Thanapop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Soteyome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Yaqin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Li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Yuting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Luo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Yuzhu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Mao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>Lei Yuan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Aijuan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Xu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</w:p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Zhijian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Zeng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Shaohong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Huang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Mahesh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Premarathna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andYanrui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Ye.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(2026).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>Salmonella enterica biofilm is capable of VBNC state formation and virulence gene expression during low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temperature food </w:t>
            </w:r>
            <w:proofErr w:type="gram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storage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.</w:t>
            </w:r>
            <w:proofErr w:type="gramEnd"/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 Food Microbiology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 xml:space="preserve">.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Volume 136 (June, 2026) 105009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>Q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1) </w:t>
            </w:r>
          </w:p>
        </w:tc>
        <w:tc>
          <w:tcPr>
            <w:tcW w:w="642" w:type="pct"/>
            <w:tcBorders>
              <w:top w:val="nil"/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1</w:t>
            </w:r>
          </w:p>
        </w:tc>
      </w:tr>
      <w:tr w:rsidR="0092282C" w:rsidRPr="00621562" w:rsidTr="0092282C">
        <w:tc>
          <w:tcPr>
            <w:tcW w:w="136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06" w:type="pct"/>
            <w:tcBorders>
              <w:top w:val="nil"/>
              <w:left w:val="nil"/>
              <w:bottom w:val="nil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92" w:type="pct"/>
            <w:tcBorders>
              <w:top w:val="nil"/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Zhenbo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Xu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Mahesh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Premarathna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</w:p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Yaqin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Li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Xiaomao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Yin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Thanapop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Soteyome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Junyan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Liu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andGamini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Seneviratne.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(2025).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Current knowledge on the polymicrobial interaction and biofilm between Saccharomyces and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Lactobacillaceae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>: regulatory mechanisms and applications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Biofilm</w:t>
            </w:r>
          </w:p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Volume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10 (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December,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2025) (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>Q2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642" w:type="pct"/>
            <w:tcBorders>
              <w:top w:val="nil"/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92282C" w:rsidRPr="00621562" w:rsidTr="0092282C">
        <w:tc>
          <w:tcPr>
            <w:tcW w:w="136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92" w:type="pct"/>
            <w:tcBorders>
              <w:top w:val="nil"/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Shiqing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Zhang,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Yifan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Lin,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Zhanhua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Zhang,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Xingyan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Ou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Zhenbo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Xu,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Chengjuan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Zou,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Thanapop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Soteyome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Lili Li,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Xiaomei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Lin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andYanrui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Ye. (2025). Identification, expression, and functional analysis of a chitin-degrading enzyme CtChi70 for N-acetyl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Chitobiose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production.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International Journal of Biological Macromolecules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Volume 330 (November,2025) (Q1)</w:t>
            </w:r>
          </w:p>
        </w:tc>
        <w:tc>
          <w:tcPr>
            <w:tcW w:w="642" w:type="pct"/>
            <w:tcBorders>
              <w:top w:val="nil"/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92282C" w:rsidRPr="00621562" w:rsidTr="0092282C">
        <w:tc>
          <w:tcPr>
            <w:tcW w:w="1360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06" w:type="pct"/>
            <w:vMerge w:val="restart"/>
            <w:tcBorders>
              <w:top w:val="single" w:sz="4" w:space="0" w:color="auto"/>
              <w:left w:val="nil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92" w:type="pct"/>
            <w:tcBorders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Zhenbo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Xu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Yaqin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Li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Liang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Xue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Aijuan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Xu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Guangchao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Yu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Thanapop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Soteyome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>Lei Yuan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Xuejie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Li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</w:rPr>
              <w:t>andJunyan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Liu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(2025).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Genomic-transcriptomic analysis of Staphylococcus aureus biofilm formation under sub-MIC antibiotic exposure</w:t>
            </w:r>
            <w:r w:rsidRPr="00621562">
              <w:rPr>
                <w:rFonts w:ascii="TH SarabunPSK" w:hAnsi="TH SarabunPSK" w:cs="TH SarabunPSK"/>
                <w:i/>
                <w:iCs/>
                <w:spacing w:val="-10"/>
                <w:sz w:val="32"/>
                <w:szCs w:val="32"/>
                <w:cs/>
              </w:rPr>
              <w:t xml:space="preserve">.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Food 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lastRenderedPageBreak/>
              <w:t>Research International</w:t>
            </w:r>
            <w:r w:rsidRPr="0062156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 xml:space="preserve">.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Volume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211 (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June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2025) </w:t>
            </w:r>
            <w:proofErr w:type="gram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116386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proofErr w:type="gramEnd"/>
            <w:r w:rsidRPr="00621562">
              <w:rPr>
                <w:rFonts w:ascii="TH SarabunPSK" w:hAnsi="TH SarabunPSK" w:cs="TH SarabunPSK"/>
                <w:sz w:val="32"/>
                <w:szCs w:val="32"/>
              </w:rPr>
              <w:t>Q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1)</w:t>
            </w:r>
          </w:p>
        </w:tc>
        <w:tc>
          <w:tcPr>
            <w:tcW w:w="642" w:type="pct"/>
            <w:tcBorders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</w:rPr>
              <w:lastRenderedPageBreak/>
              <w:t>1</w:t>
            </w:r>
          </w:p>
        </w:tc>
      </w:tr>
      <w:tr w:rsidR="0092282C" w:rsidRPr="00621562" w:rsidTr="0092282C">
        <w:tc>
          <w:tcPr>
            <w:tcW w:w="1360" w:type="pct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06" w:type="pct"/>
            <w:vMerge/>
            <w:tcBorders>
              <w:left w:val="nil"/>
              <w:bottom w:val="single" w:sz="4" w:space="0" w:color="auto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92" w:type="pct"/>
            <w:tcBorders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อภิ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ษฎา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ดำมี ธนภพ โสตรโยม และเปรมระพี 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  <w:t xml:space="preserve">อุยมาวีรหิรัญ*. (2569). การพัฒนาและประเมินคุณภาพแผ่นแป้งจากแห้วสำหรับตกแต่งจานอาหาร. </w:t>
            </w:r>
            <w:r w:rsidRPr="00621562">
              <w:rPr>
                <w:rFonts w:ascii="TH SarabunPSK" w:hAnsi="TH SarabunPSK" w:cs="TH SarabunPSK"/>
                <w:i/>
                <w:iCs/>
                <w:color w:val="FF0000"/>
                <w:sz w:val="32"/>
                <w:szCs w:val="32"/>
                <w:cs/>
              </w:rPr>
              <w:t>วารสารวิทยาลัยดุสิตธานี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 ปีที่ 20 ฉบับที่ 1 เดือนมกราคม - เมษายน 2569 หน้า 61-73 (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TCI 2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642" w:type="pct"/>
            <w:tcBorders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0.6</w:t>
            </w:r>
          </w:p>
        </w:tc>
      </w:tr>
      <w:tr w:rsidR="0092282C" w:rsidRPr="00621562" w:rsidTr="0092282C"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ดร.เปรมระพี อุยมาวีรหิรัญ</w:t>
            </w:r>
          </w:p>
        </w:tc>
        <w:tc>
          <w:tcPr>
            <w:tcW w:w="806" w:type="pct"/>
            <w:tcBorders>
              <w:top w:val="single" w:sz="4" w:space="0" w:color="auto"/>
              <w:left w:val="nil"/>
              <w:bottom w:val="nil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92" w:type="pct"/>
            <w:tcBorders>
              <w:top w:val="single" w:sz="4" w:space="0" w:color="auto"/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สร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ัช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ทองงาม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เปรมระพี อุยมาวีรหิรัญ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ธันวา สุทธิชาติ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เอนก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ศรฟ้า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ชวินโรจน์ ธรรมกิตติ์โภคิน และ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ชัชวรร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ณ วิชัยดิษฐ์. (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2568).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ความเชื่อเรื่องโภชนาการของคนรุ่นใหม่ที่มีต่อการบริโภคขนมไทยในสมัยอยุธยาที่มีต้น</w:t>
            </w:r>
            <w:proofErr w:type="spellStart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>กําเนิด</w:t>
            </w:r>
            <w:proofErr w:type="spellEnd"/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โดยท้าวทองกีบม้า. วารสารวิชาการอยุธยา. ปีที่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17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ฉบับที่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กรกฎาคม – ธันวาคม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 xml:space="preserve">2568. </w:t>
            </w:r>
            <w:r w:rsidRPr="00621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หน้า </w:t>
            </w:r>
            <w:r w:rsidRPr="00621562">
              <w:rPr>
                <w:rFonts w:ascii="TH SarabunPSK" w:hAnsi="TH SarabunPSK" w:cs="TH SarabunPSK"/>
                <w:sz w:val="32"/>
                <w:szCs w:val="32"/>
              </w:rPr>
              <w:t>93-113.  (TCI 2)</w:t>
            </w:r>
          </w:p>
        </w:tc>
        <w:tc>
          <w:tcPr>
            <w:tcW w:w="642" w:type="pct"/>
            <w:tcBorders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sz w:val="32"/>
                <w:szCs w:val="32"/>
              </w:rPr>
              <w:t>0.6</w:t>
            </w:r>
          </w:p>
        </w:tc>
      </w:tr>
      <w:tr w:rsidR="0092282C" w:rsidRPr="00621562" w:rsidTr="0092282C">
        <w:tc>
          <w:tcPr>
            <w:tcW w:w="136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806" w:type="pct"/>
            <w:tcBorders>
              <w:top w:val="nil"/>
              <w:left w:val="nil"/>
              <w:bottom w:val="nil"/>
            </w:tcBorders>
          </w:tcPr>
          <w:p w:rsidR="0092282C" w:rsidRPr="00621562" w:rsidRDefault="0092282C" w:rsidP="0092282C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92" w:type="pct"/>
            <w:tcBorders>
              <w:top w:val="single" w:sz="4" w:space="0" w:color="auto"/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พรเทพ กลิ่นแดง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, 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ศุ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ภัค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ษร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มาแสวง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, 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เปรมระพี อุยมาวีรหิรัญ* และ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พิสุ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ทธิ หนักแน่น. (2569). การศึกษาตำรับขนมทองโย</w:t>
            </w:r>
            <w:proofErr w:type="spellStart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๊ะ</w:t>
            </w:r>
            <w:proofErr w:type="spellEnd"/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จากภูมิปัญญาท้องถิ่นของชาวกะเหรี่ยงอำเภอทองผาภูมิ จังหวัดกาญจนบุรี. </w:t>
            </w:r>
            <w:r w:rsidRPr="00621562">
              <w:rPr>
                <w:rFonts w:ascii="TH SarabunPSK" w:hAnsi="TH SarabunPSK" w:cs="TH SarabunPSK"/>
                <w:i/>
                <w:iCs/>
                <w:color w:val="FF0000"/>
                <w:sz w:val="32"/>
                <w:szCs w:val="32"/>
                <w:cs/>
              </w:rPr>
              <w:t>วารสารสังคมศาสตร์และวัฒนธรรม.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ปีที่ 10 ฉบับที่ 2 (กุมภาพันธ์2569) หน้า 203-218. (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</w:rPr>
              <w:t>TCI 1</w:t>
            </w: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642" w:type="pct"/>
            <w:tcBorders>
              <w:bottom w:val="single" w:sz="4" w:space="0" w:color="auto"/>
            </w:tcBorders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0.8</w:t>
            </w:r>
          </w:p>
        </w:tc>
      </w:tr>
      <w:tr w:rsidR="0092282C" w:rsidRPr="00621562" w:rsidTr="0092282C">
        <w:tc>
          <w:tcPr>
            <w:tcW w:w="2166" w:type="pct"/>
            <w:gridSpan w:val="2"/>
          </w:tcPr>
          <w:p w:rsidR="0092282C" w:rsidRPr="00621562" w:rsidRDefault="0092282C" w:rsidP="0092282C">
            <w:pPr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92" w:type="pct"/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ผลรวมถ่วงน้ำหนัก</w:t>
            </w:r>
          </w:p>
        </w:tc>
        <w:tc>
          <w:tcPr>
            <w:tcW w:w="642" w:type="pct"/>
            <w:vAlign w:val="center"/>
          </w:tcPr>
          <w:p w:rsidR="0092282C" w:rsidRPr="00621562" w:rsidRDefault="0092282C" w:rsidP="0092282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1562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11.2</w:t>
            </w:r>
          </w:p>
        </w:tc>
      </w:tr>
    </w:tbl>
    <w:p w:rsidR="0092282C" w:rsidRPr="00621562" w:rsidRDefault="0092282C" w:rsidP="0092282C">
      <w:pPr>
        <w:pStyle w:val="ListParagraph"/>
        <w:rPr>
          <w:rFonts w:ascii="TH SarabunPSK" w:hAnsi="TH SarabunPSK" w:cs="TH SarabunPSK"/>
          <w:color w:val="FF0000"/>
          <w:sz w:val="32"/>
          <w:szCs w:val="32"/>
        </w:rPr>
      </w:pPr>
    </w:p>
    <w:p w:rsidR="0092282C" w:rsidRPr="00621562" w:rsidRDefault="0092282C" w:rsidP="0092282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2282C" w:rsidRPr="00621562" w:rsidRDefault="0092282C" w:rsidP="0092282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D4915" w:rsidRPr="00621562" w:rsidRDefault="006D4915" w:rsidP="006D4915">
      <w:pPr>
        <w:pStyle w:val="ListParagraph"/>
        <w:ind w:left="0"/>
        <w:rPr>
          <w:rFonts w:ascii="TH SarabunPSK" w:hAnsi="TH SarabunPSK" w:cs="TH SarabunPSK"/>
          <w:sz w:val="32"/>
          <w:szCs w:val="32"/>
        </w:rPr>
      </w:pPr>
    </w:p>
    <w:sectPr w:rsidR="006D4915" w:rsidRPr="00621562" w:rsidSect="0035196C">
      <w:headerReference w:type="default" r:id="rId8"/>
      <w:footerReference w:type="default" r:id="rId9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103F" w:rsidRDefault="0022103F" w:rsidP="00873F3F">
      <w:pPr>
        <w:spacing w:after="0" w:line="240" w:lineRule="auto"/>
      </w:pPr>
      <w:r>
        <w:separator/>
      </w:r>
    </w:p>
  </w:endnote>
  <w:endnote w:type="continuationSeparator" w:id="0">
    <w:p w:rsidR="0022103F" w:rsidRDefault="0022103F" w:rsidP="00873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282C" w:rsidRPr="00457A00" w:rsidRDefault="0092282C" w:rsidP="004058CB">
    <w:pPr>
      <w:jc w:val="right"/>
      <w:rPr>
        <w:rFonts w:asciiTheme="minorBidi" w:hAnsiTheme="minorBidi" w:cstheme="minorBidi"/>
        <w:sz w:val="28"/>
      </w:rPr>
    </w:pPr>
    <w:r w:rsidRPr="00457A00">
      <w:rPr>
        <w:rFonts w:asciiTheme="minorBidi" w:hAnsiTheme="minorBidi" w:cstheme="minorBidi"/>
        <w:sz w:val="28"/>
        <w:cs/>
      </w:rPr>
      <w:t xml:space="preserve">ข้อมูล : งานวิจัยและพัฒนา ณ วันที่ </w:t>
    </w:r>
    <w:r>
      <w:rPr>
        <w:rFonts w:asciiTheme="minorBidi" w:hAnsiTheme="minorBidi" w:cstheme="minorBidi" w:hint="cs"/>
        <w:sz w:val="28"/>
        <w:cs/>
      </w:rPr>
      <w:t>15</w:t>
    </w:r>
    <w:r w:rsidRPr="00457A00">
      <w:rPr>
        <w:rFonts w:asciiTheme="minorBidi" w:hAnsiTheme="minorBidi" w:cstheme="minorBidi"/>
        <w:sz w:val="28"/>
        <w:cs/>
      </w:rPr>
      <w:t xml:space="preserve"> </w:t>
    </w:r>
    <w:r>
      <w:rPr>
        <w:rFonts w:asciiTheme="minorBidi" w:hAnsiTheme="minorBidi" w:cstheme="minorBidi" w:hint="cs"/>
        <w:sz w:val="28"/>
        <w:cs/>
      </w:rPr>
      <w:t>พ</w:t>
    </w:r>
    <w:r w:rsidRPr="00457A00">
      <w:rPr>
        <w:rFonts w:asciiTheme="minorBidi" w:hAnsiTheme="minorBidi" w:cstheme="minorBidi"/>
        <w:sz w:val="28"/>
        <w:cs/>
      </w:rPr>
      <w:t>.</w:t>
    </w:r>
    <w:r>
      <w:rPr>
        <w:rFonts w:asciiTheme="minorBidi" w:hAnsiTheme="minorBidi" w:cstheme="minorBidi" w:hint="cs"/>
        <w:sz w:val="28"/>
        <w:cs/>
      </w:rPr>
      <w:t>ค</w:t>
    </w:r>
    <w:r w:rsidRPr="00457A00">
      <w:rPr>
        <w:rFonts w:asciiTheme="minorBidi" w:hAnsiTheme="minorBidi" w:cstheme="minorBidi"/>
        <w:sz w:val="28"/>
        <w:cs/>
      </w:rPr>
      <w:t xml:space="preserve">. </w:t>
    </w:r>
    <w:r w:rsidRPr="00457A00">
      <w:rPr>
        <w:rFonts w:asciiTheme="minorBidi" w:hAnsiTheme="minorBidi" w:cstheme="minorBidi"/>
        <w:sz w:val="28"/>
      </w:rPr>
      <w:t>6</w:t>
    </w:r>
    <w:r w:rsidRPr="00457A00">
      <w:rPr>
        <w:rFonts w:asciiTheme="minorBidi" w:hAnsiTheme="minorBidi" w:cstheme="minorBidi"/>
        <w:noProof/>
        <w:sz w:val="28"/>
      </w:rPr>
      <mc:AlternateContent>
        <mc:Choice Requires="wpg">
          <w:drawing>
            <wp:anchor distT="0" distB="0" distL="114300" distR="114300" simplePos="0" relativeHeight="251662336" behindDoc="0" locked="0" layoutInCell="0" allowOverlap="1" wp14:anchorId="3ECCEA29" wp14:editId="564005FA">
              <wp:simplePos x="0" y="0"/>
              <wp:positionH relativeFrom="page">
                <wp:posOffset>165100</wp:posOffset>
              </wp:positionH>
              <wp:positionV relativeFrom="page">
                <wp:posOffset>9307522</wp:posOffset>
              </wp:positionV>
              <wp:extent cx="452755" cy="302895"/>
              <wp:effectExtent l="0" t="1270" r="3175" b="3175"/>
              <wp:wrapNone/>
              <wp:docPr id="256" name="Group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257" name="AutoShape 166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57956"/>
                          </a:avLst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8" name="AutoShape 167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56101"/>
                          </a:avLst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9" name="AutoShape 168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59811"/>
                          </a:avLst>
                        </a:prstGeom>
                        <a:solidFill>
                          <a:srgbClr val="E7E6E6">
                            <a:lumMod val="50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B5941F" id="Group 256" o:spid="_x0000_s1026" style="position:absolute;margin-left:13pt;margin-top:732.9pt;width:35.65pt;height:23.85pt;rotation:90;z-index:251662336;mso-position-horizontal-relative:page;mso-position-vertical-relative:page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cX8owMAAMYPAAAOAAAAZHJzL2Uyb0RvYy54bWzsV9tu3DYQfS+QfyD4vpYoU1dYDuy9GAWc&#10;JkCaD+BK1CWVRJXkruwE/fcOSa29WadAkbpGgVoPAskhhzNnZg7Ji7d3fYf2XKpWDDkmZz5GfChE&#10;2Q51jj/9ulkkGCnNhpJ1YuA5vucKv71889PFNGY8EI3oSi4RKBlUNo05brQeM89TRcN7ps7EyAcQ&#10;VkL2TENX1l4p2QTa+84LfD/yJiHLUYqCKwWjKyfEl1Z/VfFCv68qxTXqcgy2afuX9r81f+/ygmW1&#10;ZGPTFrMZ7Aes6Fk7wKYPqlZMM7ST7RNVfVtIoUSlzwrRe6Kq2oJbH8Ab4p94cyPFbrS+1NlUjw8w&#10;AbQnOP2w2uKX/QeJ2jLHQRhhNLAegmT3RWYA4JnGOoNZN3L8OH6Qzkdo3oriNwVi71Ru+rWbjLbT&#10;O1GCQrbTwsJzV8keSQFhCKlvPjsKMKA7G5P7h5jwO40KGKRhEIchRgWIzv0gSUMXs6KBwJpVxA9I&#10;jBGIU0rmgBbNel5OwgjcMovD1Ao9lhkjZsNnQ42XkH/qEWL1zyD+2LCR28gpA94DxGCog/gKELGT&#10;EAEDLcx25gFj5QBGg1g2bKj5lZRiajgrwTBi5gPuRwtMR0F4vo+4CdqMMSHEJydoHaCOkuD7ULFs&#10;lErfcNEj08gxVOdeCpfxbH+rtE2LcvaNlZ8xqvoOCmnPOhTGqcskgH6eDK2DRrNSia4tN23X2Y6s&#10;t8tOIlia43W8jtaRTZJu10MyueHUpo5BARa7+a59rAjcmi0zDtpi/JqSgPrXQbrYREm8oBsaLtLY&#10;TxY+Sa/TyKcpXW3+MNsRmjVtWfLhth34gRgI/XtZMVOUK2lLDWiC9AyD0Hry1+5u7GfDe4JK32rg&#10;ya7tc5y4wgHvWWYyYj2Utq1Z27m29635FhrAwCx4hCI8j6ifBtHi6moFUNBVsri+htZyuU7pOYlo&#10;uF4eoFANK8X0fquKneTlM8Bhg+vy2Np0MNEGzKa2yWZXlltR3kNmW9YACofDBjKwEfILRhMQd47V&#10;7zsmOUbdzwNUR0ooNUxvOzSMA+jIY8n2WMKGAlTlWGPkmkvtTofdKNu6gZ2IjdkgTMVWrT6UnrMK&#10;7J6Z48UoBA7UpxQSvySF+FGYvjCFRIa1XL0/E4XEoTl9nMpXCnmlkP8ThUD1PqWQ5EUp5OmdzZxM&#10;5sL3b91C0oQ8M4UYBnmlkNdbyH/qFmLfY/BYtDeq+WFrXqPHfXtreXx+X/4JAAD//wMAUEsDBBQA&#10;BgAIAAAAIQDmpep43wAAAAsBAAAPAAAAZHJzL2Rvd25yZXYueG1sTI/NTsMwEITvSLyDtUhcEHX6&#10;YwghTlVAeYAWED26sYkj7HUau014e5YTHHd2NPNNuZ68Y2czxC6ghPksA2awCbrDVsLba32bA4tJ&#10;oVYuoJHwbSKsq8uLUhU6jLg1511qGYVgLJQEm1JfcB4ba7yKs9AbpN9nGLxKdA4t14MaKdw7vsiy&#10;O+5Vh9RgVW+erWm+dicvAY/veX10Hzf1vhnmm6fxwb7sk5TXV9PmEVgyU/ozwy8+oUNFTIdwQh2Z&#10;k7C8J/JE+kqsaBQ5ciGAHUgRC7EEXpX8/4bqBwAA//8DAFBLAQItABQABgAIAAAAIQC2gziS/gAA&#10;AOEBAAATAAAAAAAAAAAAAAAAAAAAAABbQ29udGVudF9UeXBlc10ueG1sUEsBAi0AFAAGAAgAAAAh&#10;ADj9If/WAAAAlAEAAAsAAAAAAAAAAAAAAAAALwEAAF9yZWxzLy5yZWxzUEsBAi0AFAAGAAgAAAAh&#10;ACkVxfyjAwAAxg8AAA4AAAAAAAAAAAAAAAAALgIAAGRycy9lMm9Eb2MueG1sUEsBAi0AFAAGAAgA&#10;AAAhAOal6njfAAAACwEAAA8AAAAAAAAAAAAAAAAA/QUAAGRycy9kb3ducmV2LnhtbFBLBQYAAAAA&#10;BAAEAPMAAAAJBwAAAAA=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66" o:spid="_x0000_s1027" type="#_x0000_t55" style="position:absolute;left:11101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oLZMUA&#10;AADcAAAADwAAAGRycy9kb3ducmV2LnhtbESPQWvCQBSE7wX/w/KE3upGQavRVaQgSD1VPejtmX0m&#10;wezbuLtNYn99t1DwOMzMN8xi1ZlKNOR8aVnBcJCAIM6sLjlXcDxs3qYgfEDWWFkmBQ/ysFr2XhaY&#10;atvyFzX7kIsIYZ+igiKEOpXSZwUZ9ANbE0fvap3BEKXLpXbYRrip5ChJJtJgyXGhwJo+Cspu+2+j&#10;oPy5No9Z232ej5ewcef7Tp8OF6Ve+916DiJQF57h//ZWKxiN3+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gtkxQAAANwAAAAPAAAAAAAAAAAAAAAAAJgCAABkcnMv&#10;ZG93bnJldi54bWxQSwUGAAAAAAQABAD1AAAAigMAAAAA&#10;" adj="10770" fillcolor="#d0cece" stroked="f" strokecolor="white"/>
              <v:shape id="AutoShape 167" o:spid="_x0000_s1028" type="#_x0000_t55" style="position:absolute;left:10659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3Pb8AA&#10;AADcAAAADwAAAGRycy9kb3ducmV2LnhtbERP3WrCMBS+F3yHcATvNLVWkc4oOhjsZoLVBzgkZ22x&#10;OSlNrO2efrkY7PLj+98fB9uInjpfO1awWiYgiLUzNZcK7rePxQ6ED8gGG8ekYCQPx8N0ssfcuBdf&#10;qS9CKWII+xwVVCG0uZReV2TRL11LHLlv11kMEXalNB2+YrhtZJokW2mx5thQYUvvFelH8bQKMn2+&#10;Z2nov4oG1z/j9WJl+7BKzWfD6Q1EoCH8i//cn0ZBuolr45l4BOTh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N3Pb8AAAADcAAAADwAAAAAAAAAAAAAAAACYAgAAZHJzL2Rvd25y&#10;ZXYueG1sUEsFBgAAAAAEAAQA9QAAAIUDAAAAAA==&#10;" adj="11117" fillcolor="#afabab" stroked="f" strokecolor="white"/>
              <v:shape id="AutoShape 168" o:spid="_x0000_s1029" type="#_x0000_t55" style="position:absolute;left:10217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DvTsQA&#10;AADcAAAADwAAAGRycy9kb3ducmV2LnhtbESPQWvCQBSE74L/YXlCb7pRrNToJkiLkGtTEb09ss8k&#10;mH2b7m419td3C4Ueh5n5htnmg+nEjZxvLSuYzxIQxJXVLdcKDh/76QsIH5A1dpZJwYM85Nl4tMVU&#10;2zu/060MtYgQ9ikqaELoUyl91ZBBP7M9cfQu1hkMUbpaaof3CDedXCTJShpsOS402NNrQ9W1/DIK&#10;cFV9nz7x3B9dd6CjexRl8bZU6mky7DYgAg3hP/zXLrSCxfMafs/EI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A707EAAAA3AAAAA8AAAAAAAAAAAAAAAAAmAIAAGRycy9k&#10;b3ducmV2LnhtbFBLBQYAAAAABAAEAPUAAACJAwAAAAA=&#10;" adj="10424" fillcolor="#767171" stroked="f" strokecolor="white"/>
              <w10:wrap anchorx="page" anchory="page"/>
            </v:group>
          </w:pict>
        </mc:Fallback>
      </mc:AlternateContent>
    </w:r>
    <w:r>
      <w:rPr>
        <w:rFonts w:asciiTheme="minorBidi" w:hAnsiTheme="minorBidi" w:cstheme="minorBidi" w:hint="cs"/>
        <w:sz w:val="28"/>
        <w:cs/>
      </w:rPr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103F" w:rsidRDefault="0022103F" w:rsidP="00873F3F">
      <w:pPr>
        <w:spacing w:after="0" w:line="240" w:lineRule="auto"/>
      </w:pPr>
      <w:r>
        <w:separator/>
      </w:r>
    </w:p>
  </w:footnote>
  <w:footnote w:type="continuationSeparator" w:id="0">
    <w:p w:rsidR="0022103F" w:rsidRDefault="0022103F" w:rsidP="00873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81" w:type="pct"/>
      <w:tblInd w:w="1152" w:type="dxa"/>
      <w:tblLook w:val="01E0" w:firstRow="1" w:lastRow="1" w:firstColumn="1" w:lastColumn="1" w:noHBand="0" w:noVBand="0"/>
    </w:tblPr>
    <w:tblGrid>
      <w:gridCol w:w="7990"/>
      <w:gridCol w:w="1182"/>
    </w:tblGrid>
    <w:tr w:rsidR="0092282C" w:rsidTr="00BB6EF8">
      <w:trPr>
        <w:trHeight w:val="1350"/>
      </w:trPr>
      <w:tc>
        <w:tcPr>
          <w:tcW w:w="0" w:type="auto"/>
          <w:tcBorders>
            <w:right w:val="single" w:sz="6" w:space="0" w:color="000000"/>
          </w:tcBorders>
        </w:tcPr>
        <w:p w:rsidR="0092282C" w:rsidRDefault="0092282C" w:rsidP="00873F3F">
          <w:pPr>
            <w:pStyle w:val="Header"/>
            <w:jc w:val="right"/>
          </w:pPr>
          <w:r>
            <w:rPr>
              <w:rFonts w:hint="cs"/>
              <w:b/>
              <w:bCs/>
              <w:cs/>
            </w:rPr>
            <w:t>งานประกันคุณภาพการศึกษา ฝ่ายวิชาการและวิจัย</w:t>
          </w:r>
        </w:p>
        <w:p w:rsidR="0092282C" w:rsidRDefault="0092282C" w:rsidP="00873F3F">
          <w:pPr>
            <w:pStyle w:val="Header"/>
            <w:jc w:val="right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>
                <wp:extent cx="640080" cy="640080"/>
                <wp:effectExtent l="0" t="0" r="7620" b="762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qa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2" w:type="dxa"/>
          <w:tcBorders>
            <w:left w:val="single" w:sz="6" w:space="0" w:color="000000"/>
          </w:tcBorders>
        </w:tcPr>
        <w:p w:rsidR="0092282C" w:rsidRDefault="0092282C" w:rsidP="00873F3F">
          <w:pPr>
            <w:pStyle w:val="Header"/>
            <w:rPr>
              <w:b/>
              <w:bCs/>
              <w:cs/>
            </w:rPr>
          </w:pPr>
          <w:r>
            <w:rPr>
              <w:rFonts w:hint="cs"/>
              <w:cs/>
            </w:rPr>
            <w:t>มคอ.7</w:t>
          </w:r>
        </w:p>
      </w:tc>
    </w:tr>
  </w:tbl>
  <w:p w:rsidR="0092282C" w:rsidRDefault="0092282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1503000D" wp14:editId="2F25A41A">
              <wp:simplePos x="0" y="0"/>
              <wp:positionH relativeFrom="page">
                <wp:posOffset>175895</wp:posOffset>
              </wp:positionH>
              <wp:positionV relativeFrom="page">
                <wp:posOffset>2595880</wp:posOffset>
              </wp:positionV>
              <wp:extent cx="550545" cy="7296150"/>
              <wp:effectExtent l="0" t="0" r="0" b="0"/>
              <wp:wrapNone/>
              <wp:docPr id="260" name="Rectangle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50545" cy="729615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92282C" w:rsidRDefault="0092282C" w:rsidP="00873F3F">
                          <w:pPr>
                            <w:rPr>
                              <w:rFonts w:asciiTheme="minorBidi" w:hAnsiTheme="minorBidi" w:cstheme="minorBidi"/>
                              <w:spacing w:val="60"/>
                              <w:sz w:val="28"/>
                            </w:rPr>
                          </w:pPr>
                          <w:r>
                            <w:rPr>
                              <w:rFonts w:hint="cs"/>
                              <w:spacing w:val="60"/>
                              <w:cs/>
                            </w:rPr>
                            <w:t>ประกันคุณภาพก</w:t>
                          </w:r>
                          <w:r>
                            <w:rPr>
                              <w:spacing w:val="60"/>
                              <w:cs/>
                            </w:rPr>
                            <w:t xml:space="preserve">ารศึกษา </w:t>
                          </w:r>
                          <w:r w:rsidRPr="003264DD">
                            <w:rPr>
                              <w:spacing w:val="60"/>
                              <w:sz w:val="28"/>
                              <w:cs/>
                            </w:rPr>
                            <w:t>25</w:t>
                          </w:r>
                          <w:r w:rsidRPr="003264DD">
                            <w:rPr>
                              <w:rFonts w:ascii="Cordia New" w:hAnsi="Cordia New"/>
                              <w:spacing w:val="60"/>
                              <w:sz w:val="28"/>
                            </w:rPr>
                            <w:t>6</w:t>
                          </w:r>
                          <w:r>
                            <w:rPr>
                              <w:rFonts w:ascii="Cordia New" w:hAnsi="Cordia New" w:hint="cs"/>
                              <w:spacing w:val="60"/>
                              <w:sz w:val="28"/>
                              <w:cs/>
                            </w:rPr>
                            <w:t>8</w:t>
                          </w:r>
                        </w:p>
                        <w:p w:rsidR="0092282C" w:rsidRPr="00E74AE5" w:rsidRDefault="0092282C" w:rsidP="00873F3F">
                          <w:pPr>
                            <w:rPr>
                              <w:color w:val="767171"/>
                              <w:spacing w:val="60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75000</wp14:pctHeight>
              </wp14:sizeRelV>
            </wp:anchor>
          </w:drawing>
        </mc:Choice>
        <mc:Fallback>
          <w:pict>
            <v:rect w14:anchorId="1503000D" id="Rectangle 260" o:spid="_x0000_s1026" style="position:absolute;margin-left:13.85pt;margin-top:204.4pt;width:43.35pt;height:574.5pt;z-index:251661312;visibility:visible;mso-wrap-style:square;mso-width-percent:0;mso-height-percent:7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5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R74gIAADwGAAAOAAAAZHJzL2Uyb0RvYy54bWysVF1vmzAUfZ+0/2D5nfJRQwIqqVII06Ru&#10;rdbtBzhggjWwme2UVNP++66dJk3bPUxbebB87cv1Oed+XFzuhh7dM6W5FDkOzwKMmKhlw8Umx9++&#10;Vt4cI22oaGgvBcvxA9P4cvH+3cU0ZiySnewbphAEETqbxhx3xoyZ7+u6YwPVZ3JkAi5bqQZqwFQb&#10;v1F0guhD70dBkPiTVM2oZM20htNyf4kXLn7bstrctK1mBvU5BmzGrcqta7v6iwuabRQdO14/wqD/&#10;gGKgXMCjx1AlNRRtFX8VauC1klq25qyWgy/bltfMcQA2YfCCzV1HR+a4gDh6PMqk3y5s/fn+ViHe&#10;5DhKQB9BB0jSF5CNik3PkD0EiaZRZ+B5N94qS1KP17L+rpGQRQd+bKmUnDpGGwAWWn//2Q/W0PAr&#10;Wk+fZAPx6dZIp9auVYMNCDqgnUvKwzEpbGdQDYdxHMQkxqiGq1mUJmHsIPk0O/w9Km0+MDkgu8mx&#10;AvQuOr2/1saiodnBxT4mZMX73iUe3gAXe2hfc/n6mQbpar6aE49EycojQVl6y6ogXlKFs7g8L4ui&#10;DH/Z+CHJOt40TNhwh9oJyd/l5rGK91k/Vo+WPW9sOAtJq8266BW6p1C7lfuctnDz5OY/h+HIApcX&#10;lMKIBFdR6lXJfOaRisReOgvmXhCmV2kSkJSU1XNK11yw/6eEphyncRS7bJyAfsEtcN9rbjQbuIHp&#10;0PMhx/OjE81sqa1E41JoKO/3+xMpLPw/SxGfJyRIo8RbLkuQgpRz7+oKdkWxSsl5mJB4VRyk0B1t&#10;5HSz1vVWseYN5HCZ3DeIq7gDRFeDrmdsm+zbzezWOyBoe2ctmwfoHiWhuKFHYdrCxq7RDMwJhleO&#10;9Y8tVQyj/qOAJkxDQuy0cwaJZxEY6vRmfXpDRd1JmIm1URjtjcLsZ+R2VHzTwXPhPofjElq34q6r&#10;nqABD2vAiHKMHsepnYGntvN6GvqL3wAAAP//AwBQSwMEFAAGAAgAAAAhADLid9jgAAAACwEAAA8A&#10;AABkcnMvZG93bnJldi54bWxMj8FOwzAMhu9IvENkJC5oSzu1tCpNJ4S0A5cBg92zJrTdGqdK0i28&#10;Pd4Jbrb86ff31+toRnbWzg8WBaTLBJjG1qoBOwFfn5tFCcwHiUqOFrWAH+1h3dze1LJS9oIf+rwL&#10;HaMQ9JUU0IcwVZz7ttdG+qWdNNLt2zojA62u48rJC4Wbka+S5JEbOSB96OWkX3rdnnazEfB6nN/f&#10;0vy02Xbx6LjZzlncPwhxfxefn4AFHcMfDFd9UoeGnA52RuXZKGBVFEQKyJKSKlyBNMuAHWjI86IE&#10;3tT8f4fmFwAA//8DAFBLAQItABQABgAIAAAAIQC2gziS/gAAAOEBAAATAAAAAAAAAAAAAAAAAAAA&#10;AABbQ29udGVudF9UeXBlc10ueG1sUEsBAi0AFAAGAAgAAAAhADj9If/WAAAAlAEAAAsAAAAAAAAA&#10;AAAAAAAALwEAAF9yZWxzLy5yZWxzUEsBAi0AFAAGAAgAAAAhAEpKFHviAgAAPAYAAA4AAAAAAAAA&#10;AAAAAAAALgIAAGRycy9lMm9Eb2MueG1sUEsBAi0AFAAGAAgAAAAhADLid9jgAAAACwEAAA8AAAAA&#10;AAAAAAAAAAAAPAUAAGRycy9kb3ducmV2LnhtbFBLBQYAAAAABAAEAPMAAABJBgAAAAA=&#10;" o:allowincell="f" filled="f" stroked="f">
              <v:textbox style="layout-flow:vertical;mso-layout-flow-alt:bottom-to-top;mso-fit-shape-to-text:t">
                <w:txbxContent>
                  <w:p w:rsidR="004843C1" w:rsidRDefault="004843C1" w:rsidP="00873F3F">
                    <w:pPr>
                      <w:rPr>
                        <w:rFonts w:asciiTheme="minorBidi" w:hAnsiTheme="minorBidi" w:cstheme="minorBidi"/>
                        <w:spacing w:val="60"/>
                        <w:sz w:val="28"/>
                      </w:rPr>
                    </w:pPr>
                    <w:r>
                      <w:rPr>
                        <w:rFonts w:hint="cs"/>
                        <w:spacing w:val="60"/>
                        <w:cs/>
                      </w:rPr>
                      <w:t>ประกันคุณภาพก</w:t>
                    </w:r>
                    <w:r>
                      <w:rPr>
                        <w:spacing w:val="60"/>
                        <w:cs/>
                      </w:rPr>
                      <w:t xml:space="preserve">ารศึกษา </w:t>
                    </w:r>
                    <w:r w:rsidRPr="003264DD">
                      <w:rPr>
                        <w:spacing w:val="60"/>
                        <w:sz w:val="28"/>
                        <w:cs/>
                      </w:rPr>
                      <w:t>25</w:t>
                    </w:r>
                    <w:r w:rsidRPr="003264DD">
                      <w:rPr>
                        <w:rFonts w:ascii="Cordia New" w:hAnsi="Cordia New"/>
                        <w:spacing w:val="60"/>
                        <w:sz w:val="28"/>
                      </w:rPr>
                      <w:t>6</w:t>
                    </w:r>
                    <w:r w:rsidR="00CA0B60">
                      <w:rPr>
                        <w:rFonts w:ascii="Cordia New" w:hAnsi="Cordia New" w:hint="cs"/>
                        <w:spacing w:val="60"/>
                        <w:sz w:val="28"/>
                        <w:cs/>
                      </w:rPr>
                      <w:t>8</w:t>
                    </w:r>
                  </w:p>
                  <w:p w:rsidR="004843C1" w:rsidRPr="00E74AE5" w:rsidRDefault="004843C1" w:rsidP="00873F3F">
                    <w:pPr>
                      <w:rPr>
                        <w:color w:val="767171"/>
                        <w:spacing w:val="60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B1A048B"/>
    <w:multiLevelType w:val="hybridMultilevel"/>
    <w:tmpl w:val="B2EEE2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F3F"/>
    <w:rsid w:val="00021938"/>
    <w:rsid w:val="00024044"/>
    <w:rsid w:val="00037D42"/>
    <w:rsid w:val="000457CD"/>
    <w:rsid w:val="00052733"/>
    <w:rsid w:val="00065376"/>
    <w:rsid w:val="000A024B"/>
    <w:rsid w:val="000A418F"/>
    <w:rsid w:val="000B0BFC"/>
    <w:rsid w:val="000D2C3F"/>
    <w:rsid w:val="000D5AE8"/>
    <w:rsid w:val="00110225"/>
    <w:rsid w:val="00141DD9"/>
    <w:rsid w:val="001502F8"/>
    <w:rsid w:val="00154CB3"/>
    <w:rsid w:val="00156CB2"/>
    <w:rsid w:val="00156EBA"/>
    <w:rsid w:val="00185647"/>
    <w:rsid w:val="00190727"/>
    <w:rsid w:val="0019680A"/>
    <w:rsid w:val="001E225A"/>
    <w:rsid w:val="001E3D9B"/>
    <w:rsid w:val="002071B1"/>
    <w:rsid w:val="002129D2"/>
    <w:rsid w:val="0022103F"/>
    <w:rsid w:val="00257D91"/>
    <w:rsid w:val="00281549"/>
    <w:rsid w:val="002964E3"/>
    <w:rsid w:val="002A5CC4"/>
    <w:rsid w:val="002D55CB"/>
    <w:rsid w:val="003264DD"/>
    <w:rsid w:val="0035196C"/>
    <w:rsid w:val="0036062A"/>
    <w:rsid w:val="0038388A"/>
    <w:rsid w:val="003A3124"/>
    <w:rsid w:val="003A794E"/>
    <w:rsid w:val="003B6CC9"/>
    <w:rsid w:val="003D0739"/>
    <w:rsid w:val="003F4123"/>
    <w:rsid w:val="004058CB"/>
    <w:rsid w:val="00411A22"/>
    <w:rsid w:val="0041343A"/>
    <w:rsid w:val="00457A00"/>
    <w:rsid w:val="00463327"/>
    <w:rsid w:val="00467421"/>
    <w:rsid w:val="004843C1"/>
    <w:rsid w:val="00491E2A"/>
    <w:rsid w:val="00497087"/>
    <w:rsid w:val="004C768A"/>
    <w:rsid w:val="005476D5"/>
    <w:rsid w:val="00553EE8"/>
    <w:rsid w:val="005623D1"/>
    <w:rsid w:val="00574698"/>
    <w:rsid w:val="00576E2C"/>
    <w:rsid w:val="0058269E"/>
    <w:rsid w:val="005866A5"/>
    <w:rsid w:val="005A2757"/>
    <w:rsid w:val="005B1EA6"/>
    <w:rsid w:val="005F6EDA"/>
    <w:rsid w:val="006205CE"/>
    <w:rsid w:val="00621562"/>
    <w:rsid w:val="00651373"/>
    <w:rsid w:val="006A56EF"/>
    <w:rsid w:val="006B3137"/>
    <w:rsid w:val="006D4915"/>
    <w:rsid w:val="006E110B"/>
    <w:rsid w:val="006F75C0"/>
    <w:rsid w:val="007002B8"/>
    <w:rsid w:val="00714877"/>
    <w:rsid w:val="0071774A"/>
    <w:rsid w:val="00730AAB"/>
    <w:rsid w:val="00744E56"/>
    <w:rsid w:val="007456A4"/>
    <w:rsid w:val="00771CA2"/>
    <w:rsid w:val="007762BD"/>
    <w:rsid w:val="007A5DB2"/>
    <w:rsid w:val="007B5947"/>
    <w:rsid w:val="007C488F"/>
    <w:rsid w:val="007F1BC4"/>
    <w:rsid w:val="007F3411"/>
    <w:rsid w:val="00805AD8"/>
    <w:rsid w:val="00872694"/>
    <w:rsid w:val="00873F3F"/>
    <w:rsid w:val="008A58C4"/>
    <w:rsid w:val="008B64E8"/>
    <w:rsid w:val="008E450D"/>
    <w:rsid w:val="008E7EB1"/>
    <w:rsid w:val="00901BE4"/>
    <w:rsid w:val="0092282C"/>
    <w:rsid w:val="00922C1B"/>
    <w:rsid w:val="009543EE"/>
    <w:rsid w:val="00975502"/>
    <w:rsid w:val="009856E2"/>
    <w:rsid w:val="00A07049"/>
    <w:rsid w:val="00A11537"/>
    <w:rsid w:val="00A2167C"/>
    <w:rsid w:val="00A53E77"/>
    <w:rsid w:val="00A63A2D"/>
    <w:rsid w:val="00A65A22"/>
    <w:rsid w:val="00A6776E"/>
    <w:rsid w:val="00A70766"/>
    <w:rsid w:val="00AB5599"/>
    <w:rsid w:val="00AC5BDE"/>
    <w:rsid w:val="00AD153F"/>
    <w:rsid w:val="00AF3D51"/>
    <w:rsid w:val="00B02B38"/>
    <w:rsid w:val="00B22007"/>
    <w:rsid w:val="00B26F8C"/>
    <w:rsid w:val="00B6036D"/>
    <w:rsid w:val="00B7735E"/>
    <w:rsid w:val="00BA18AD"/>
    <w:rsid w:val="00BA291E"/>
    <w:rsid w:val="00BB15E3"/>
    <w:rsid w:val="00BB6EF8"/>
    <w:rsid w:val="00C359E0"/>
    <w:rsid w:val="00C418C4"/>
    <w:rsid w:val="00C41AC1"/>
    <w:rsid w:val="00C74D00"/>
    <w:rsid w:val="00C77277"/>
    <w:rsid w:val="00C8004A"/>
    <w:rsid w:val="00C8414B"/>
    <w:rsid w:val="00CA0B60"/>
    <w:rsid w:val="00CA3D57"/>
    <w:rsid w:val="00CA44AB"/>
    <w:rsid w:val="00CE00B6"/>
    <w:rsid w:val="00CE6B2B"/>
    <w:rsid w:val="00D449FC"/>
    <w:rsid w:val="00D91425"/>
    <w:rsid w:val="00DB30B8"/>
    <w:rsid w:val="00DB6226"/>
    <w:rsid w:val="00DD340D"/>
    <w:rsid w:val="00DE3C4B"/>
    <w:rsid w:val="00DF0396"/>
    <w:rsid w:val="00E02F35"/>
    <w:rsid w:val="00E03DB4"/>
    <w:rsid w:val="00E22D18"/>
    <w:rsid w:val="00E23690"/>
    <w:rsid w:val="00E448ED"/>
    <w:rsid w:val="00E44B44"/>
    <w:rsid w:val="00E62F62"/>
    <w:rsid w:val="00E74DEA"/>
    <w:rsid w:val="00E758ED"/>
    <w:rsid w:val="00E7780A"/>
    <w:rsid w:val="00E7789A"/>
    <w:rsid w:val="00EA15D2"/>
    <w:rsid w:val="00EC2AEA"/>
    <w:rsid w:val="00EC4BEF"/>
    <w:rsid w:val="00EC76C7"/>
    <w:rsid w:val="00EF6625"/>
    <w:rsid w:val="00F110AB"/>
    <w:rsid w:val="00F23E9D"/>
    <w:rsid w:val="00F35D3E"/>
    <w:rsid w:val="00F63D78"/>
    <w:rsid w:val="00F81802"/>
    <w:rsid w:val="00F90AEA"/>
    <w:rsid w:val="00FB3C6C"/>
    <w:rsid w:val="00FD3446"/>
    <w:rsid w:val="00FD4CDA"/>
    <w:rsid w:val="00FE2465"/>
    <w:rsid w:val="00FE7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477369"/>
  <w15:chartTrackingRefBased/>
  <w15:docId w15:val="{90A94104-B2EA-46CB-82BD-0028771EA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502F8"/>
    <w:pPr>
      <w:spacing w:after="200" w:line="276" w:lineRule="auto"/>
    </w:pPr>
    <w:rPr>
      <w:rFonts w:ascii="Calibri" w:eastAsia="Calibri" w:hAnsi="Calibri" w:cs="Cordi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3F3F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73F3F"/>
  </w:style>
  <w:style w:type="paragraph" w:styleId="Footer">
    <w:name w:val="footer"/>
    <w:basedOn w:val="Normal"/>
    <w:link w:val="FooterChar"/>
    <w:uiPriority w:val="99"/>
    <w:unhideWhenUsed/>
    <w:rsid w:val="00873F3F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73F3F"/>
  </w:style>
  <w:style w:type="paragraph" w:styleId="ListParagraph">
    <w:name w:val="List Paragraph"/>
    <w:basedOn w:val="Normal"/>
    <w:uiPriority w:val="34"/>
    <w:qFormat/>
    <w:rsid w:val="007F1BC4"/>
    <w:pPr>
      <w:ind w:left="720"/>
      <w:contextualSpacing/>
    </w:pPr>
  </w:style>
  <w:style w:type="table" w:styleId="TableGrid">
    <w:name w:val="Table Grid"/>
    <w:basedOn w:val="TableNormal"/>
    <w:uiPriority w:val="39"/>
    <w:rsid w:val="00DD34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5196C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96C"/>
    <w:rPr>
      <w:rFonts w:ascii="Segoe UI" w:eastAsia="Calibri" w:hAnsi="Segoe UI" w:cs="Angsana New"/>
      <w:sz w:val="18"/>
      <w:szCs w:val="22"/>
    </w:rPr>
  </w:style>
  <w:style w:type="paragraph" w:styleId="NoSpacing">
    <w:name w:val="No Spacing"/>
    <w:link w:val="NoSpacingChar"/>
    <w:uiPriority w:val="1"/>
    <w:qFormat/>
    <w:rsid w:val="008E7EB1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character" w:customStyle="1" w:styleId="NoSpacingChar">
    <w:name w:val="No Spacing Char"/>
    <w:link w:val="NoSpacing"/>
    <w:uiPriority w:val="1"/>
    <w:locked/>
    <w:rsid w:val="008E7EB1"/>
    <w:rPr>
      <w:rFonts w:ascii="Times New Roman" w:eastAsia="Times New Roman" w:hAnsi="Times New Roman" w:cs="Angsana New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0E7A97-EED8-436D-A53D-97A7B3E71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30</Pages>
  <Words>4875</Words>
  <Characters>27793</Characters>
  <Application>Microsoft Office Word</Application>
  <DocSecurity>0</DocSecurity>
  <Lines>231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จรัสพรรณ มิ่งโพธิ์เตี้ย</cp:lastModifiedBy>
  <cp:revision>42</cp:revision>
  <cp:lastPrinted>2020-07-12T05:29:00Z</cp:lastPrinted>
  <dcterms:created xsi:type="dcterms:W3CDTF">2023-04-12T03:26:00Z</dcterms:created>
  <dcterms:modified xsi:type="dcterms:W3CDTF">2026-05-18T05:48:00Z</dcterms:modified>
</cp:coreProperties>
</file>